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F0" w:rsidRDefault="00BE7136">
      <w:pPr>
        <w:pStyle w:val="Nagwek1"/>
        <w:spacing w:before="66"/>
        <w:ind w:left="7997"/>
      </w:pPr>
      <w:bookmarkStart w:id="0" w:name="_GoBack"/>
      <w:bookmarkEnd w:id="0"/>
      <w:r>
        <w:t>ZAŁĄCZNIK NR 1</w:t>
      </w:r>
    </w:p>
    <w:p w:rsidR="001E34F0" w:rsidRDefault="001E34F0">
      <w:pPr>
        <w:pStyle w:val="Tekstpodstawowy"/>
        <w:rPr>
          <w:b/>
        </w:rPr>
      </w:pPr>
    </w:p>
    <w:p w:rsidR="001E34F0" w:rsidRDefault="00BE7136">
      <w:pPr>
        <w:ind w:left="215" w:right="294" w:hanging="39"/>
        <w:jc w:val="right"/>
        <w:rPr>
          <w:b/>
          <w:sz w:val="24"/>
        </w:rPr>
      </w:pPr>
      <w:r>
        <w:rPr>
          <w:b/>
          <w:sz w:val="24"/>
        </w:rPr>
        <w:t>Zakres wiedzy i umiejętności oraz wykaz literatury Wojewódzkiego Konkursu Przedmiotowego</w:t>
      </w:r>
      <w:r>
        <w:rPr>
          <w:b/>
          <w:w w:val="99"/>
          <w:sz w:val="24"/>
        </w:rPr>
        <w:t xml:space="preserve"> </w:t>
      </w:r>
      <w:r>
        <w:rPr>
          <w:b/>
          <w:sz w:val="24"/>
        </w:rPr>
        <w:t>z Biologii dla uczniów szkół podstawowych województwa śląskiego w roku szkolnym 2019/2020</w:t>
      </w:r>
    </w:p>
    <w:p w:rsidR="001E34F0" w:rsidRDefault="001E34F0">
      <w:pPr>
        <w:pStyle w:val="Tekstpodstawowy"/>
        <w:rPr>
          <w:b/>
        </w:rPr>
      </w:pPr>
    </w:p>
    <w:p w:rsidR="001E34F0" w:rsidRDefault="00BE7136">
      <w:pPr>
        <w:spacing w:before="1"/>
        <w:ind w:left="11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Stopień szkolny</w:t>
      </w:r>
    </w:p>
    <w:p w:rsidR="001E34F0" w:rsidRDefault="001E34F0">
      <w:pPr>
        <w:pStyle w:val="Tekstpodstawowy"/>
        <w:spacing w:before="4"/>
        <w:rPr>
          <w:b/>
          <w:sz w:val="16"/>
        </w:rPr>
      </w:pPr>
    </w:p>
    <w:p w:rsidR="001E34F0" w:rsidRDefault="00BE7136">
      <w:pPr>
        <w:pStyle w:val="Akapitzlist"/>
        <w:numPr>
          <w:ilvl w:val="0"/>
          <w:numId w:val="10"/>
        </w:numPr>
        <w:tabs>
          <w:tab w:val="left" w:pos="821"/>
        </w:tabs>
        <w:spacing w:before="90"/>
        <w:ind w:hanging="348"/>
        <w:rPr>
          <w:b/>
          <w:sz w:val="24"/>
        </w:rPr>
      </w:pPr>
      <w:r>
        <w:rPr>
          <w:b/>
          <w:sz w:val="24"/>
        </w:rPr>
        <w:t>Obszary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umiejętności</w:t>
      </w:r>
    </w:p>
    <w:p w:rsidR="001E34F0" w:rsidRDefault="00BE7136">
      <w:pPr>
        <w:pStyle w:val="Tekstpodstawowy"/>
        <w:spacing w:before="36"/>
        <w:ind w:left="472"/>
      </w:pPr>
      <w:r>
        <w:t>Uczeń:</w:t>
      </w:r>
    </w:p>
    <w:p w:rsidR="001E34F0" w:rsidRDefault="00BE7136">
      <w:pPr>
        <w:pStyle w:val="Akapitzlist"/>
        <w:numPr>
          <w:ilvl w:val="0"/>
          <w:numId w:val="9"/>
        </w:numPr>
        <w:tabs>
          <w:tab w:val="left" w:pos="832"/>
          <w:tab w:val="left" w:pos="833"/>
        </w:tabs>
        <w:spacing w:before="2"/>
        <w:ind w:hanging="348"/>
        <w:rPr>
          <w:sz w:val="24"/>
        </w:rPr>
      </w:pPr>
      <w:r>
        <w:rPr>
          <w:sz w:val="24"/>
        </w:rPr>
        <w:t>wyjaśnia zjawiska i procesy biologiczne zachodzące w organizmach roślinnych i</w:t>
      </w:r>
      <w:r>
        <w:rPr>
          <w:spacing w:val="-15"/>
          <w:sz w:val="24"/>
        </w:rPr>
        <w:t xml:space="preserve"> </w:t>
      </w:r>
      <w:r>
        <w:rPr>
          <w:sz w:val="24"/>
        </w:rPr>
        <w:t>zwierzęcych,</w:t>
      </w:r>
    </w:p>
    <w:p w:rsidR="001E34F0" w:rsidRDefault="00BE7136">
      <w:pPr>
        <w:pStyle w:val="Akapitzlist"/>
        <w:numPr>
          <w:ilvl w:val="0"/>
          <w:numId w:val="9"/>
        </w:numPr>
        <w:tabs>
          <w:tab w:val="left" w:pos="820"/>
          <w:tab w:val="left" w:pos="821"/>
        </w:tabs>
        <w:spacing w:before="40"/>
        <w:ind w:hanging="348"/>
        <w:rPr>
          <w:sz w:val="24"/>
        </w:rPr>
      </w:pPr>
      <w:r>
        <w:rPr>
          <w:sz w:val="24"/>
        </w:rPr>
        <w:t>opisuje, porządkuje i rozpoznaje tkanki, narządy i układy narządów</w:t>
      </w:r>
      <w:r>
        <w:rPr>
          <w:spacing w:val="-10"/>
          <w:sz w:val="24"/>
        </w:rPr>
        <w:t xml:space="preserve"> </w:t>
      </w:r>
      <w:r>
        <w:rPr>
          <w:sz w:val="24"/>
        </w:rPr>
        <w:t>człowieka,</w:t>
      </w:r>
    </w:p>
    <w:p w:rsidR="001E34F0" w:rsidRDefault="00BE7136">
      <w:pPr>
        <w:pStyle w:val="Akapitzlist"/>
        <w:numPr>
          <w:ilvl w:val="0"/>
          <w:numId w:val="9"/>
        </w:numPr>
        <w:tabs>
          <w:tab w:val="left" w:pos="820"/>
          <w:tab w:val="left" w:pos="821"/>
        </w:tabs>
        <w:spacing w:before="39"/>
        <w:ind w:hanging="348"/>
        <w:rPr>
          <w:sz w:val="24"/>
        </w:rPr>
      </w:pPr>
      <w:r>
        <w:rPr>
          <w:sz w:val="24"/>
        </w:rPr>
        <w:t>wyjaśnia procesy biologiczne zachodzące w organizmie</w:t>
      </w:r>
      <w:r>
        <w:rPr>
          <w:spacing w:val="-9"/>
          <w:sz w:val="24"/>
        </w:rPr>
        <w:t xml:space="preserve"> </w:t>
      </w:r>
      <w:r>
        <w:rPr>
          <w:sz w:val="24"/>
        </w:rPr>
        <w:t>człowieka,</w:t>
      </w:r>
    </w:p>
    <w:p w:rsidR="001E34F0" w:rsidRDefault="00BE7136">
      <w:pPr>
        <w:pStyle w:val="Akapitzlist"/>
        <w:numPr>
          <w:ilvl w:val="0"/>
          <w:numId w:val="9"/>
        </w:numPr>
        <w:tabs>
          <w:tab w:val="left" w:pos="820"/>
          <w:tab w:val="left" w:pos="821"/>
        </w:tabs>
        <w:spacing w:before="42"/>
        <w:ind w:hanging="348"/>
        <w:rPr>
          <w:sz w:val="24"/>
        </w:rPr>
      </w:pPr>
      <w:r>
        <w:rPr>
          <w:sz w:val="24"/>
        </w:rPr>
        <w:t>przedstawia i wyjaśnia zależności między organizmem człowieka a</w:t>
      </w:r>
      <w:r>
        <w:rPr>
          <w:spacing w:val="-13"/>
          <w:sz w:val="24"/>
        </w:rPr>
        <w:t xml:space="preserve"> </w:t>
      </w:r>
      <w:r>
        <w:rPr>
          <w:sz w:val="24"/>
        </w:rPr>
        <w:t>środowiskiem,</w:t>
      </w:r>
    </w:p>
    <w:p w:rsidR="001E34F0" w:rsidRDefault="00BE7136">
      <w:pPr>
        <w:pStyle w:val="Akapitzlist"/>
        <w:numPr>
          <w:ilvl w:val="0"/>
          <w:numId w:val="9"/>
        </w:numPr>
        <w:tabs>
          <w:tab w:val="left" w:pos="820"/>
          <w:tab w:val="left" w:pos="821"/>
        </w:tabs>
        <w:spacing w:before="40" w:line="273" w:lineRule="auto"/>
        <w:ind w:right="235" w:hanging="348"/>
        <w:rPr>
          <w:sz w:val="24"/>
        </w:rPr>
      </w:pPr>
      <w:r>
        <w:rPr>
          <w:sz w:val="24"/>
        </w:rPr>
        <w:t>określa problem badawczy, formułuje hipotezy, planuje i przeprowadza oraz dokumentuje obserwacje i proste doświadczenia</w:t>
      </w:r>
      <w:r>
        <w:rPr>
          <w:spacing w:val="-1"/>
          <w:sz w:val="24"/>
        </w:rPr>
        <w:t xml:space="preserve"> </w:t>
      </w:r>
      <w:r>
        <w:rPr>
          <w:sz w:val="24"/>
        </w:rPr>
        <w:t>biologiczne,</w:t>
      </w:r>
    </w:p>
    <w:p w:rsidR="001E34F0" w:rsidRDefault="00BE7136">
      <w:pPr>
        <w:pStyle w:val="Akapitzlist"/>
        <w:numPr>
          <w:ilvl w:val="0"/>
          <w:numId w:val="9"/>
        </w:numPr>
        <w:tabs>
          <w:tab w:val="left" w:pos="820"/>
          <w:tab w:val="left" w:pos="821"/>
        </w:tabs>
        <w:spacing w:before="3"/>
        <w:ind w:hanging="348"/>
        <w:rPr>
          <w:sz w:val="24"/>
        </w:rPr>
      </w:pPr>
      <w:r>
        <w:rPr>
          <w:sz w:val="24"/>
        </w:rPr>
        <w:t>określa warunki doświadczenia, rozróżnia próbę kontrolną i</w:t>
      </w:r>
      <w:r>
        <w:rPr>
          <w:spacing w:val="-4"/>
          <w:sz w:val="24"/>
        </w:rPr>
        <w:t xml:space="preserve"> </w:t>
      </w:r>
      <w:r>
        <w:rPr>
          <w:sz w:val="24"/>
        </w:rPr>
        <w:t>badawczą,</w:t>
      </w:r>
    </w:p>
    <w:p w:rsidR="001E34F0" w:rsidRDefault="00BE7136">
      <w:pPr>
        <w:pStyle w:val="Akapitzlist"/>
        <w:numPr>
          <w:ilvl w:val="0"/>
          <w:numId w:val="9"/>
        </w:numPr>
        <w:tabs>
          <w:tab w:val="left" w:pos="820"/>
          <w:tab w:val="left" w:pos="821"/>
        </w:tabs>
        <w:spacing w:before="40"/>
        <w:ind w:hanging="348"/>
        <w:rPr>
          <w:sz w:val="24"/>
        </w:rPr>
      </w:pPr>
      <w:r>
        <w:rPr>
          <w:sz w:val="24"/>
        </w:rPr>
        <w:t>analizuje wyniki doświadczenia lub obserwacji i formułuje</w:t>
      </w:r>
      <w:r>
        <w:rPr>
          <w:spacing w:val="-2"/>
          <w:sz w:val="24"/>
        </w:rPr>
        <w:t xml:space="preserve"> </w:t>
      </w:r>
      <w:r>
        <w:rPr>
          <w:sz w:val="24"/>
        </w:rPr>
        <w:t>wnioski,</w:t>
      </w:r>
    </w:p>
    <w:p w:rsidR="001E34F0" w:rsidRDefault="00BE7136">
      <w:pPr>
        <w:pStyle w:val="Akapitzlist"/>
        <w:numPr>
          <w:ilvl w:val="0"/>
          <w:numId w:val="9"/>
        </w:numPr>
        <w:tabs>
          <w:tab w:val="left" w:pos="820"/>
          <w:tab w:val="left" w:pos="821"/>
        </w:tabs>
        <w:spacing w:before="42"/>
        <w:ind w:hanging="348"/>
        <w:rPr>
          <w:sz w:val="24"/>
        </w:rPr>
      </w:pPr>
      <w:r>
        <w:rPr>
          <w:sz w:val="24"/>
        </w:rPr>
        <w:t>odczytuje, analizuje, interpretuje i przetwarza informacje tekstowe, graficzne i</w:t>
      </w:r>
      <w:r>
        <w:rPr>
          <w:spacing w:val="-4"/>
          <w:sz w:val="24"/>
        </w:rPr>
        <w:t xml:space="preserve"> </w:t>
      </w:r>
      <w:r>
        <w:rPr>
          <w:sz w:val="24"/>
        </w:rPr>
        <w:t>liczbowe,</w:t>
      </w:r>
    </w:p>
    <w:p w:rsidR="001E34F0" w:rsidRDefault="00BE7136">
      <w:pPr>
        <w:pStyle w:val="Akapitzlist"/>
        <w:numPr>
          <w:ilvl w:val="0"/>
          <w:numId w:val="9"/>
        </w:numPr>
        <w:tabs>
          <w:tab w:val="left" w:pos="820"/>
          <w:tab w:val="left" w:pos="821"/>
        </w:tabs>
        <w:spacing w:before="39"/>
        <w:ind w:hanging="348"/>
        <w:rPr>
          <w:sz w:val="24"/>
        </w:rPr>
      </w:pPr>
      <w:r>
        <w:rPr>
          <w:sz w:val="24"/>
        </w:rPr>
        <w:t>posługuje się podstawową terminologią</w:t>
      </w:r>
      <w:r>
        <w:rPr>
          <w:spacing w:val="-3"/>
          <w:sz w:val="24"/>
        </w:rPr>
        <w:t xml:space="preserve"> </w:t>
      </w:r>
      <w:r>
        <w:rPr>
          <w:sz w:val="24"/>
        </w:rPr>
        <w:t>biologiczną,</w:t>
      </w:r>
    </w:p>
    <w:p w:rsidR="001E34F0" w:rsidRDefault="00BE7136">
      <w:pPr>
        <w:pStyle w:val="Akapitzlist"/>
        <w:numPr>
          <w:ilvl w:val="0"/>
          <w:numId w:val="9"/>
        </w:numPr>
        <w:tabs>
          <w:tab w:val="left" w:pos="820"/>
          <w:tab w:val="left" w:pos="821"/>
        </w:tabs>
        <w:spacing w:before="42" w:line="273" w:lineRule="auto"/>
        <w:ind w:right="227" w:hanging="348"/>
        <w:rPr>
          <w:sz w:val="24"/>
        </w:rPr>
      </w:pPr>
      <w:r>
        <w:rPr>
          <w:sz w:val="24"/>
        </w:rPr>
        <w:t xml:space="preserve">interpretuje informacje i wyjaśnia zależności </w:t>
      </w:r>
      <w:proofErr w:type="spellStart"/>
      <w:r>
        <w:rPr>
          <w:sz w:val="24"/>
        </w:rPr>
        <w:t>przyczynowo-skutkowe</w:t>
      </w:r>
      <w:proofErr w:type="spellEnd"/>
      <w:r>
        <w:rPr>
          <w:sz w:val="24"/>
        </w:rPr>
        <w:t xml:space="preserve"> między zjawiskami, formułuje</w:t>
      </w:r>
      <w:r>
        <w:rPr>
          <w:spacing w:val="-1"/>
          <w:sz w:val="24"/>
        </w:rPr>
        <w:t xml:space="preserve"> </w:t>
      </w:r>
      <w:r>
        <w:rPr>
          <w:sz w:val="24"/>
        </w:rPr>
        <w:t>wnioski,</w:t>
      </w:r>
    </w:p>
    <w:p w:rsidR="001E34F0" w:rsidRDefault="00BE7136">
      <w:pPr>
        <w:pStyle w:val="Akapitzlist"/>
        <w:numPr>
          <w:ilvl w:val="0"/>
          <w:numId w:val="9"/>
        </w:numPr>
        <w:tabs>
          <w:tab w:val="left" w:pos="820"/>
          <w:tab w:val="left" w:pos="821"/>
        </w:tabs>
        <w:spacing w:before="1"/>
        <w:ind w:hanging="348"/>
        <w:rPr>
          <w:sz w:val="24"/>
        </w:rPr>
      </w:pPr>
      <w:r>
        <w:rPr>
          <w:sz w:val="24"/>
        </w:rPr>
        <w:t>przedstawia opinie i argumenty związane z omawianym i zagadnieniami</w:t>
      </w:r>
      <w:r>
        <w:rPr>
          <w:spacing w:val="-6"/>
          <w:sz w:val="24"/>
        </w:rPr>
        <w:t xml:space="preserve"> </w:t>
      </w:r>
      <w:r>
        <w:rPr>
          <w:sz w:val="24"/>
        </w:rPr>
        <w:t>biologicznymi,</w:t>
      </w:r>
    </w:p>
    <w:p w:rsidR="001E34F0" w:rsidRDefault="00BE7136">
      <w:pPr>
        <w:pStyle w:val="Akapitzlist"/>
        <w:numPr>
          <w:ilvl w:val="0"/>
          <w:numId w:val="9"/>
        </w:numPr>
        <w:tabs>
          <w:tab w:val="left" w:pos="820"/>
          <w:tab w:val="left" w:pos="821"/>
        </w:tabs>
        <w:spacing w:before="42" w:line="273" w:lineRule="auto"/>
        <w:ind w:right="233" w:hanging="348"/>
        <w:rPr>
          <w:sz w:val="24"/>
        </w:rPr>
      </w:pPr>
      <w:r>
        <w:rPr>
          <w:sz w:val="24"/>
        </w:rPr>
        <w:t>analizuje związek między własnym postępowaniem a zachowaniem zdrowia oraz rozpoznaje sytuacje wymagające konsultacji</w:t>
      </w:r>
      <w:r>
        <w:rPr>
          <w:spacing w:val="-3"/>
          <w:sz w:val="24"/>
        </w:rPr>
        <w:t xml:space="preserve"> </w:t>
      </w:r>
      <w:r>
        <w:rPr>
          <w:sz w:val="24"/>
        </w:rPr>
        <w:t>lekarskiej,</w:t>
      </w:r>
    </w:p>
    <w:p w:rsidR="001E34F0" w:rsidRDefault="00BE7136">
      <w:pPr>
        <w:pStyle w:val="Akapitzlist"/>
        <w:numPr>
          <w:ilvl w:val="0"/>
          <w:numId w:val="9"/>
        </w:numPr>
        <w:tabs>
          <w:tab w:val="left" w:pos="820"/>
          <w:tab w:val="left" w:pos="821"/>
        </w:tabs>
        <w:spacing w:before="1"/>
        <w:ind w:hanging="348"/>
        <w:rPr>
          <w:sz w:val="24"/>
        </w:rPr>
      </w:pPr>
      <w:r>
        <w:rPr>
          <w:sz w:val="24"/>
        </w:rPr>
        <w:t>przedstawia znaczenie krwiodawstwa i transplantacji</w:t>
      </w:r>
      <w:r>
        <w:rPr>
          <w:spacing w:val="-4"/>
          <w:sz w:val="24"/>
        </w:rPr>
        <w:t xml:space="preserve"> </w:t>
      </w:r>
      <w:r>
        <w:rPr>
          <w:sz w:val="24"/>
        </w:rPr>
        <w:t>narządów.</w:t>
      </w:r>
    </w:p>
    <w:p w:rsidR="001E34F0" w:rsidRDefault="00BE7136">
      <w:pPr>
        <w:pStyle w:val="Nagwek1"/>
        <w:numPr>
          <w:ilvl w:val="0"/>
          <w:numId w:val="10"/>
        </w:numPr>
        <w:tabs>
          <w:tab w:val="left" w:pos="821"/>
        </w:tabs>
        <w:spacing w:before="47"/>
        <w:ind w:hanging="348"/>
      </w:pPr>
      <w:r>
        <w:t>Treści</w:t>
      </w:r>
      <w:r>
        <w:rPr>
          <w:spacing w:val="-1"/>
        </w:rPr>
        <w:t xml:space="preserve"> </w:t>
      </w:r>
      <w:r>
        <w:t>kształcenia</w:t>
      </w:r>
    </w:p>
    <w:p w:rsidR="001E34F0" w:rsidRDefault="00BE7136">
      <w:pPr>
        <w:pStyle w:val="Akapitzlist"/>
        <w:numPr>
          <w:ilvl w:val="1"/>
          <w:numId w:val="10"/>
        </w:numPr>
        <w:tabs>
          <w:tab w:val="left" w:pos="1325"/>
        </w:tabs>
        <w:spacing w:before="36"/>
        <w:rPr>
          <w:sz w:val="24"/>
        </w:rPr>
      </w:pPr>
      <w:r>
        <w:rPr>
          <w:sz w:val="24"/>
        </w:rPr>
        <w:t>Organizm i chemizm</w:t>
      </w:r>
      <w:r>
        <w:rPr>
          <w:spacing w:val="-1"/>
          <w:sz w:val="24"/>
        </w:rPr>
        <w:t xml:space="preserve"> </w:t>
      </w:r>
      <w:r>
        <w:rPr>
          <w:sz w:val="24"/>
        </w:rPr>
        <w:t>życia:</w:t>
      </w:r>
    </w:p>
    <w:p w:rsidR="001E34F0" w:rsidRDefault="00BE7136">
      <w:pPr>
        <w:pStyle w:val="Akapitzlist"/>
        <w:numPr>
          <w:ilvl w:val="2"/>
          <w:numId w:val="10"/>
        </w:numPr>
        <w:tabs>
          <w:tab w:val="left" w:pos="1553"/>
        </w:tabs>
        <w:spacing w:before="41"/>
      </w:pPr>
      <w:r>
        <w:rPr>
          <w:sz w:val="24"/>
        </w:rPr>
        <w:t>hierarchiczna organizacja budowy</w:t>
      </w:r>
      <w:r>
        <w:rPr>
          <w:spacing w:val="-7"/>
          <w:sz w:val="24"/>
        </w:rPr>
        <w:t xml:space="preserve"> </w:t>
      </w:r>
      <w:r>
        <w:rPr>
          <w:sz w:val="24"/>
        </w:rPr>
        <w:t>organizmów,</w:t>
      </w:r>
    </w:p>
    <w:p w:rsidR="001E34F0" w:rsidRDefault="00BE7136">
      <w:pPr>
        <w:pStyle w:val="Akapitzlist"/>
        <w:numPr>
          <w:ilvl w:val="2"/>
          <w:numId w:val="10"/>
        </w:numPr>
        <w:tabs>
          <w:tab w:val="left" w:pos="1553"/>
        </w:tabs>
        <w:spacing w:before="41"/>
      </w:pPr>
      <w:r>
        <w:rPr>
          <w:sz w:val="24"/>
        </w:rPr>
        <w:t>pierwiastki budujące ciała</w:t>
      </w:r>
      <w:r>
        <w:rPr>
          <w:spacing w:val="-1"/>
          <w:sz w:val="24"/>
        </w:rPr>
        <w:t xml:space="preserve"> </w:t>
      </w:r>
      <w:r>
        <w:rPr>
          <w:sz w:val="24"/>
        </w:rPr>
        <w:t>organizmów,</w:t>
      </w:r>
    </w:p>
    <w:p w:rsidR="001E34F0" w:rsidRDefault="00BE7136">
      <w:pPr>
        <w:pStyle w:val="Akapitzlist"/>
        <w:numPr>
          <w:ilvl w:val="2"/>
          <w:numId w:val="10"/>
        </w:numPr>
        <w:tabs>
          <w:tab w:val="left" w:pos="1553"/>
        </w:tabs>
        <w:spacing w:before="43" w:line="276" w:lineRule="auto"/>
        <w:ind w:right="232"/>
      </w:pPr>
      <w:r>
        <w:rPr>
          <w:sz w:val="24"/>
        </w:rPr>
        <w:t>budowa i funkcja białek, cukrów, tłuszczy, kwasów nukleinowych, wody i soli mineralnych,</w:t>
      </w:r>
    </w:p>
    <w:p w:rsidR="001E34F0" w:rsidRDefault="00BE7136">
      <w:pPr>
        <w:pStyle w:val="Akapitzlist"/>
        <w:numPr>
          <w:ilvl w:val="2"/>
          <w:numId w:val="10"/>
        </w:numPr>
        <w:tabs>
          <w:tab w:val="left" w:pos="1553"/>
        </w:tabs>
        <w:spacing w:line="276" w:lineRule="auto"/>
        <w:ind w:right="225"/>
        <w:jc w:val="both"/>
      </w:pPr>
      <w:r>
        <w:rPr>
          <w:sz w:val="24"/>
        </w:rPr>
        <w:t>rozpoznawanie na podstawie rysunku, schematu, zdjęcia lub opisu elementów budowy komórki (błona komórkowa, cytoplazma, jądro komórkowe, chloroplast, mitochondrium, wakuola, ściana komórkowa) i ich</w:t>
      </w:r>
      <w:r>
        <w:rPr>
          <w:spacing w:val="-3"/>
          <w:sz w:val="24"/>
        </w:rPr>
        <w:t xml:space="preserve"> </w:t>
      </w:r>
      <w:r>
        <w:rPr>
          <w:sz w:val="24"/>
        </w:rPr>
        <w:t>funkcje,</w:t>
      </w:r>
    </w:p>
    <w:p w:rsidR="001E34F0" w:rsidRDefault="00BE7136">
      <w:pPr>
        <w:pStyle w:val="Akapitzlist"/>
        <w:numPr>
          <w:ilvl w:val="2"/>
          <w:numId w:val="10"/>
        </w:numPr>
        <w:tabs>
          <w:tab w:val="left" w:pos="1553"/>
          <w:tab w:val="left" w:pos="3624"/>
          <w:tab w:val="left" w:pos="4523"/>
          <w:tab w:val="left" w:pos="5636"/>
          <w:tab w:val="left" w:pos="6794"/>
          <w:tab w:val="left" w:pos="7926"/>
          <w:tab w:val="left" w:pos="8814"/>
          <w:tab w:val="left" w:pos="9222"/>
        </w:tabs>
        <w:spacing w:line="276" w:lineRule="auto"/>
        <w:ind w:right="229"/>
      </w:pPr>
      <w:r>
        <w:rPr>
          <w:sz w:val="24"/>
        </w:rPr>
        <w:t>charakterystyczne</w:t>
      </w:r>
      <w:r>
        <w:rPr>
          <w:sz w:val="24"/>
        </w:rPr>
        <w:tab/>
        <w:t>cechy</w:t>
      </w:r>
      <w:r>
        <w:rPr>
          <w:sz w:val="24"/>
        </w:rPr>
        <w:tab/>
        <w:t>budowy</w:t>
      </w:r>
      <w:r>
        <w:rPr>
          <w:sz w:val="24"/>
        </w:rPr>
        <w:tab/>
        <w:t>komórki</w:t>
      </w:r>
      <w:r>
        <w:rPr>
          <w:sz w:val="24"/>
        </w:rPr>
        <w:tab/>
        <w:t>bakterii,</w:t>
      </w:r>
      <w:r>
        <w:rPr>
          <w:sz w:val="24"/>
        </w:rPr>
        <w:tab/>
        <w:t>roślin</w:t>
      </w:r>
      <w:r>
        <w:rPr>
          <w:sz w:val="24"/>
        </w:rPr>
        <w:tab/>
        <w:t>i</w:t>
      </w:r>
      <w:r>
        <w:rPr>
          <w:sz w:val="24"/>
        </w:rPr>
        <w:tab/>
        <w:t>zwierząt oraz rozpoznawanie tych typów komórek na schemacie, zdjęciu lub na podstawie</w:t>
      </w:r>
      <w:r>
        <w:rPr>
          <w:spacing w:val="-8"/>
          <w:sz w:val="24"/>
        </w:rPr>
        <w:t xml:space="preserve"> </w:t>
      </w:r>
      <w:r>
        <w:rPr>
          <w:sz w:val="24"/>
        </w:rPr>
        <w:t>opisu,</w:t>
      </w:r>
    </w:p>
    <w:p w:rsidR="001E34F0" w:rsidRDefault="00BE7136">
      <w:pPr>
        <w:pStyle w:val="Akapitzlist"/>
        <w:numPr>
          <w:ilvl w:val="2"/>
          <w:numId w:val="10"/>
        </w:numPr>
        <w:tabs>
          <w:tab w:val="left" w:pos="1552"/>
          <w:tab w:val="left" w:pos="1553"/>
        </w:tabs>
        <w:spacing w:line="278" w:lineRule="auto"/>
        <w:ind w:right="236"/>
      </w:pPr>
      <w:r>
        <w:rPr>
          <w:sz w:val="24"/>
        </w:rPr>
        <w:t>fotosynteza - substraty, produkty i warunki przebiegu procesu oraz wpływ wybranych czynników na intensywność procesu</w:t>
      </w:r>
      <w:r>
        <w:rPr>
          <w:spacing w:val="2"/>
          <w:sz w:val="24"/>
        </w:rPr>
        <w:t xml:space="preserve"> </w:t>
      </w:r>
      <w:r>
        <w:rPr>
          <w:sz w:val="24"/>
        </w:rPr>
        <w:t>fotosyntezy,</w:t>
      </w:r>
    </w:p>
    <w:p w:rsidR="001E34F0" w:rsidRDefault="00BE7136">
      <w:pPr>
        <w:pStyle w:val="Akapitzlist"/>
        <w:numPr>
          <w:ilvl w:val="2"/>
          <w:numId w:val="10"/>
        </w:numPr>
        <w:tabs>
          <w:tab w:val="left" w:pos="1553"/>
        </w:tabs>
        <w:spacing w:line="276" w:lineRule="auto"/>
        <w:ind w:right="227"/>
      </w:pPr>
      <w:r>
        <w:rPr>
          <w:sz w:val="24"/>
        </w:rPr>
        <w:t>oddychanie tlenowe i fermentacja jako sposoby wytwarzania energii potrzebnej</w:t>
      </w:r>
      <w:r>
        <w:rPr>
          <w:spacing w:val="43"/>
          <w:sz w:val="24"/>
        </w:rPr>
        <w:t xml:space="preserve"> </w:t>
      </w:r>
      <w:r>
        <w:rPr>
          <w:sz w:val="24"/>
        </w:rPr>
        <w:t>do życia (substraty, produkty i warunki przebiegu</w:t>
      </w:r>
      <w:r>
        <w:rPr>
          <w:spacing w:val="-5"/>
          <w:sz w:val="24"/>
        </w:rPr>
        <w:t xml:space="preserve"> </w:t>
      </w:r>
      <w:r>
        <w:rPr>
          <w:sz w:val="24"/>
        </w:rPr>
        <w:t>procesów),</w:t>
      </w:r>
    </w:p>
    <w:p w:rsidR="001E34F0" w:rsidRDefault="00BE7136">
      <w:pPr>
        <w:pStyle w:val="Akapitzlist"/>
        <w:numPr>
          <w:ilvl w:val="2"/>
          <w:numId w:val="10"/>
        </w:numPr>
        <w:tabs>
          <w:tab w:val="left" w:pos="1553"/>
        </w:tabs>
        <w:spacing w:line="275" w:lineRule="exact"/>
      </w:pPr>
      <w:r>
        <w:rPr>
          <w:sz w:val="24"/>
        </w:rPr>
        <w:t>czynności życiowe</w:t>
      </w:r>
      <w:r>
        <w:rPr>
          <w:spacing w:val="-3"/>
          <w:sz w:val="24"/>
        </w:rPr>
        <w:t xml:space="preserve"> </w:t>
      </w:r>
      <w:r>
        <w:rPr>
          <w:sz w:val="24"/>
        </w:rPr>
        <w:t>organizmów.</w:t>
      </w:r>
    </w:p>
    <w:p w:rsidR="001E34F0" w:rsidRDefault="00BE7136">
      <w:pPr>
        <w:pStyle w:val="Akapitzlist"/>
        <w:numPr>
          <w:ilvl w:val="1"/>
          <w:numId w:val="10"/>
        </w:numPr>
        <w:tabs>
          <w:tab w:val="left" w:pos="1325"/>
        </w:tabs>
        <w:spacing w:before="37"/>
        <w:rPr>
          <w:sz w:val="24"/>
        </w:rPr>
      </w:pPr>
      <w:r>
        <w:rPr>
          <w:sz w:val="24"/>
        </w:rPr>
        <w:t>Organizm</w:t>
      </w:r>
      <w:r>
        <w:rPr>
          <w:spacing w:val="-1"/>
          <w:sz w:val="24"/>
        </w:rPr>
        <w:t xml:space="preserve"> </w:t>
      </w:r>
      <w:r>
        <w:rPr>
          <w:sz w:val="24"/>
        </w:rPr>
        <w:t>człowieka:</w:t>
      </w:r>
    </w:p>
    <w:p w:rsidR="001E34F0" w:rsidRDefault="00BE7136">
      <w:pPr>
        <w:pStyle w:val="Akapitzlist"/>
        <w:numPr>
          <w:ilvl w:val="2"/>
          <w:numId w:val="10"/>
        </w:numPr>
        <w:tabs>
          <w:tab w:val="left" w:pos="1553"/>
        </w:tabs>
        <w:spacing w:before="41" w:line="276" w:lineRule="auto"/>
        <w:ind w:right="231"/>
        <w:jc w:val="both"/>
        <w:rPr>
          <w:i/>
          <w:sz w:val="24"/>
        </w:rPr>
      </w:pPr>
      <w:r>
        <w:rPr>
          <w:i/>
          <w:sz w:val="24"/>
        </w:rPr>
        <w:t>tkanki zwierzęce – lokalizacja w organizmie, charakterystyczne cechy budowy, przystosowanie budowy do pełnionej funkcji, rozpoznawanie na podstawie rysunku, schematu, zdjęcia lub opisu</w:t>
      </w:r>
      <w:r>
        <w:rPr>
          <w:i/>
          <w:sz w:val="24"/>
          <w:u w:val="single"/>
        </w:rPr>
        <w:t xml:space="preserve"> (treść wykraczająca poza podstawę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programową),</w:t>
      </w:r>
    </w:p>
    <w:p w:rsidR="001E34F0" w:rsidRDefault="00BE7136">
      <w:pPr>
        <w:pStyle w:val="Akapitzlist"/>
        <w:numPr>
          <w:ilvl w:val="2"/>
          <w:numId w:val="10"/>
        </w:numPr>
        <w:tabs>
          <w:tab w:val="left" w:pos="1553"/>
        </w:tabs>
        <w:spacing w:line="274" w:lineRule="exact"/>
        <w:rPr>
          <w:sz w:val="24"/>
        </w:rPr>
      </w:pPr>
      <w:r>
        <w:rPr>
          <w:sz w:val="24"/>
        </w:rPr>
        <w:t>hierarchiczna budowa</w:t>
      </w:r>
      <w:r>
        <w:rPr>
          <w:spacing w:val="-4"/>
          <w:sz w:val="24"/>
        </w:rPr>
        <w:t xml:space="preserve"> </w:t>
      </w:r>
      <w:r>
        <w:rPr>
          <w:sz w:val="24"/>
        </w:rPr>
        <w:t>organizmu,</w:t>
      </w:r>
    </w:p>
    <w:p w:rsidR="001E34F0" w:rsidRDefault="00BE7136">
      <w:pPr>
        <w:pStyle w:val="Akapitzlist"/>
        <w:numPr>
          <w:ilvl w:val="2"/>
          <w:numId w:val="10"/>
        </w:numPr>
        <w:tabs>
          <w:tab w:val="left" w:pos="1553"/>
        </w:tabs>
        <w:spacing w:before="43"/>
        <w:rPr>
          <w:sz w:val="24"/>
        </w:rPr>
      </w:pPr>
      <w:r>
        <w:rPr>
          <w:sz w:val="24"/>
        </w:rPr>
        <w:t>budowa i funkcjonowanie układów</w:t>
      </w:r>
      <w:r>
        <w:rPr>
          <w:spacing w:val="-3"/>
          <w:sz w:val="24"/>
        </w:rPr>
        <w:t xml:space="preserve"> </w:t>
      </w:r>
      <w:r>
        <w:rPr>
          <w:sz w:val="24"/>
        </w:rPr>
        <w:t>narządów,</w:t>
      </w:r>
    </w:p>
    <w:p w:rsidR="001E34F0" w:rsidRDefault="00BE7136">
      <w:pPr>
        <w:pStyle w:val="Akapitzlist"/>
        <w:numPr>
          <w:ilvl w:val="2"/>
          <w:numId w:val="10"/>
        </w:numPr>
        <w:tabs>
          <w:tab w:val="left" w:pos="1553"/>
        </w:tabs>
        <w:spacing w:before="41"/>
        <w:rPr>
          <w:sz w:val="24"/>
        </w:rPr>
      </w:pPr>
      <w:r>
        <w:rPr>
          <w:sz w:val="24"/>
        </w:rPr>
        <w:t>schorzenia układów wewnętrznych człowieka i ich</w:t>
      </w:r>
      <w:r>
        <w:rPr>
          <w:spacing w:val="-1"/>
          <w:sz w:val="24"/>
        </w:rPr>
        <w:t xml:space="preserve"> </w:t>
      </w:r>
      <w:r>
        <w:rPr>
          <w:sz w:val="24"/>
        </w:rPr>
        <w:t>profilaktyka,</w:t>
      </w:r>
    </w:p>
    <w:p w:rsidR="001E34F0" w:rsidRDefault="001E34F0">
      <w:pPr>
        <w:rPr>
          <w:sz w:val="24"/>
        </w:rPr>
        <w:sectPr w:rsidR="001E34F0">
          <w:type w:val="continuous"/>
          <w:pgSz w:w="11910" w:h="16840"/>
          <w:pgMar w:top="620" w:right="900" w:bottom="280" w:left="740" w:header="708" w:footer="708" w:gutter="0"/>
          <w:cols w:space="708"/>
        </w:sectPr>
      </w:pPr>
    </w:p>
    <w:p w:rsidR="001E34F0" w:rsidRDefault="00BE7136">
      <w:pPr>
        <w:pStyle w:val="Akapitzlist"/>
        <w:numPr>
          <w:ilvl w:val="2"/>
          <w:numId w:val="10"/>
        </w:numPr>
        <w:tabs>
          <w:tab w:val="left" w:pos="1553"/>
        </w:tabs>
        <w:spacing w:before="64" w:line="278" w:lineRule="auto"/>
        <w:ind w:right="235"/>
        <w:jc w:val="both"/>
        <w:rPr>
          <w:sz w:val="24"/>
        </w:rPr>
      </w:pPr>
      <w:r>
        <w:rPr>
          <w:sz w:val="24"/>
        </w:rPr>
        <w:lastRenderedPageBreak/>
        <w:t>drogi rozprzestrzeniania się i zasady profilaktyki chorób wirusowych (grypa, ospa, różyczka, świnka, odra,</w:t>
      </w:r>
      <w:r>
        <w:rPr>
          <w:spacing w:val="1"/>
          <w:sz w:val="24"/>
        </w:rPr>
        <w:t xml:space="preserve"> </w:t>
      </w:r>
      <w:r>
        <w:rPr>
          <w:sz w:val="24"/>
        </w:rPr>
        <w:t>AIDS),</w:t>
      </w:r>
    </w:p>
    <w:p w:rsidR="001E34F0" w:rsidRDefault="00BE7136">
      <w:pPr>
        <w:pStyle w:val="Akapitzlist"/>
        <w:numPr>
          <w:ilvl w:val="2"/>
          <w:numId w:val="10"/>
        </w:numPr>
        <w:tabs>
          <w:tab w:val="left" w:pos="1553"/>
        </w:tabs>
        <w:spacing w:line="276" w:lineRule="auto"/>
        <w:ind w:right="236"/>
        <w:jc w:val="both"/>
        <w:rPr>
          <w:sz w:val="24"/>
        </w:rPr>
      </w:pPr>
      <w:r>
        <w:rPr>
          <w:sz w:val="24"/>
        </w:rPr>
        <w:t>drogi rozprzestrzeniania się i zasady profilaktyki chorób bakteryjnych (gruźlica, borelioza, tężec,</w:t>
      </w:r>
      <w:r>
        <w:rPr>
          <w:spacing w:val="-1"/>
          <w:sz w:val="24"/>
        </w:rPr>
        <w:t xml:space="preserve"> </w:t>
      </w:r>
      <w:r>
        <w:rPr>
          <w:sz w:val="24"/>
        </w:rPr>
        <w:t>salmonelloza),</w:t>
      </w:r>
    </w:p>
    <w:p w:rsidR="001E34F0" w:rsidRDefault="00BE7136">
      <w:pPr>
        <w:pStyle w:val="Akapitzlist"/>
        <w:numPr>
          <w:ilvl w:val="2"/>
          <w:numId w:val="10"/>
        </w:numPr>
        <w:tabs>
          <w:tab w:val="left" w:pos="1553"/>
        </w:tabs>
        <w:spacing w:line="278" w:lineRule="auto"/>
        <w:ind w:right="229"/>
        <w:jc w:val="both"/>
        <w:rPr>
          <w:sz w:val="24"/>
        </w:rPr>
      </w:pPr>
      <w:r>
        <w:rPr>
          <w:sz w:val="24"/>
        </w:rPr>
        <w:t xml:space="preserve">sposoby zarażenia i zasady profilaktyki chorób wywoływanych przez </w:t>
      </w:r>
      <w:proofErr w:type="spellStart"/>
      <w:r>
        <w:rPr>
          <w:sz w:val="24"/>
        </w:rPr>
        <w:t>protisty</w:t>
      </w:r>
      <w:proofErr w:type="spellEnd"/>
      <w:r>
        <w:rPr>
          <w:sz w:val="24"/>
        </w:rPr>
        <w:t xml:space="preserve"> (toksoplazmoza,</w:t>
      </w:r>
      <w:r>
        <w:rPr>
          <w:spacing w:val="-1"/>
          <w:sz w:val="24"/>
        </w:rPr>
        <w:t xml:space="preserve"> </w:t>
      </w:r>
      <w:r>
        <w:rPr>
          <w:sz w:val="24"/>
        </w:rPr>
        <w:t>malaria),</w:t>
      </w:r>
    </w:p>
    <w:p w:rsidR="001E34F0" w:rsidRDefault="00BE7136">
      <w:pPr>
        <w:pStyle w:val="Akapitzlist"/>
        <w:numPr>
          <w:ilvl w:val="2"/>
          <w:numId w:val="10"/>
        </w:numPr>
        <w:tabs>
          <w:tab w:val="left" w:pos="1553"/>
        </w:tabs>
        <w:spacing w:line="276" w:lineRule="auto"/>
        <w:ind w:right="232"/>
        <w:jc w:val="both"/>
        <w:rPr>
          <w:sz w:val="24"/>
        </w:rPr>
      </w:pPr>
      <w:r>
        <w:rPr>
          <w:sz w:val="24"/>
        </w:rPr>
        <w:t>sposoby zarażenia człowieka pasożytami (tasiemiec uzbrojony i nieuzbrojony, włosień spiralny, glista lidzka, owsik) oraz zasady profilaktyki chorób wywołanych przez te pasożyty.</w:t>
      </w:r>
    </w:p>
    <w:p w:rsidR="001E34F0" w:rsidRDefault="00BE7136">
      <w:pPr>
        <w:pStyle w:val="Nagwek1"/>
        <w:numPr>
          <w:ilvl w:val="0"/>
          <w:numId w:val="10"/>
        </w:numPr>
        <w:tabs>
          <w:tab w:val="left" w:pos="965"/>
        </w:tabs>
        <w:ind w:left="964" w:hanging="492"/>
      </w:pPr>
      <w:r>
        <w:t>Literatura</w:t>
      </w:r>
    </w:p>
    <w:p w:rsidR="001E34F0" w:rsidRDefault="00BE7136">
      <w:pPr>
        <w:pStyle w:val="Tekstpodstawowy"/>
        <w:spacing w:before="32" w:line="276" w:lineRule="auto"/>
        <w:ind w:left="964" w:right="314"/>
      </w:pPr>
      <w:r>
        <w:t>Zagadnienia poszerzające treści podstawy programowej zostały zapisane w treściach kształcenia kursywą i są omówione w zalecanej literaturze.</w:t>
      </w:r>
    </w:p>
    <w:p w:rsidR="001E34F0" w:rsidRDefault="00BE7136">
      <w:pPr>
        <w:pStyle w:val="Akapitzlist"/>
        <w:numPr>
          <w:ilvl w:val="1"/>
          <w:numId w:val="10"/>
        </w:numPr>
        <w:tabs>
          <w:tab w:val="left" w:pos="1181"/>
        </w:tabs>
        <w:spacing w:line="275" w:lineRule="exact"/>
        <w:ind w:left="1180"/>
        <w:rPr>
          <w:sz w:val="24"/>
        </w:rPr>
      </w:pPr>
      <w:r>
        <w:rPr>
          <w:sz w:val="24"/>
        </w:rPr>
        <w:t>Aktualnie obowiązujące podręczniki szkolne do biologii dla szkoły podstawowej (klasy</w:t>
      </w:r>
      <w:r>
        <w:rPr>
          <w:spacing w:val="47"/>
          <w:sz w:val="24"/>
        </w:rPr>
        <w:t xml:space="preserve"> </w:t>
      </w:r>
      <w:r>
        <w:rPr>
          <w:spacing w:val="2"/>
          <w:sz w:val="24"/>
        </w:rPr>
        <w:t>V–</w:t>
      </w:r>
    </w:p>
    <w:p w:rsidR="001E34F0" w:rsidRDefault="00BE7136">
      <w:pPr>
        <w:pStyle w:val="Tekstpodstawowy"/>
        <w:spacing w:before="43"/>
        <w:ind w:left="1180"/>
      </w:pPr>
      <w:r>
        <w:t>VIII) dopuszczone do użytku szkolnego przez MEN</w:t>
      </w:r>
    </w:p>
    <w:p w:rsidR="001E34F0" w:rsidRDefault="00BE7136">
      <w:pPr>
        <w:pStyle w:val="Akapitzlist"/>
        <w:numPr>
          <w:ilvl w:val="1"/>
          <w:numId w:val="10"/>
        </w:numPr>
        <w:tabs>
          <w:tab w:val="left" w:pos="1240"/>
          <w:tab w:val="left" w:pos="1241"/>
        </w:tabs>
        <w:spacing w:before="41"/>
        <w:ind w:left="1240" w:hanging="420"/>
        <w:rPr>
          <w:sz w:val="24"/>
        </w:rPr>
      </w:pPr>
      <w:r>
        <w:rPr>
          <w:i/>
          <w:sz w:val="24"/>
        </w:rPr>
        <w:t xml:space="preserve">Atlas anatomiczny. Tajemnice ciała, </w:t>
      </w:r>
      <w:r>
        <w:rPr>
          <w:sz w:val="24"/>
        </w:rPr>
        <w:t>Wydawnictwo Nowa Era,. Warszawa</w:t>
      </w:r>
      <w:r>
        <w:rPr>
          <w:spacing w:val="-6"/>
          <w:sz w:val="24"/>
        </w:rPr>
        <w:t xml:space="preserve"> </w:t>
      </w:r>
      <w:r>
        <w:rPr>
          <w:sz w:val="24"/>
        </w:rPr>
        <w:t>2015</w:t>
      </w:r>
    </w:p>
    <w:p w:rsidR="001E34F0" w:rsidRDefault="00BE7136">
      <w:pPr>
        <w:pStyle w:val="Akapitzlist"/>
        <w:numPr>
          <w:ilvl w:val="1"/>
          <w:numId w:val="10"/>
        </w:numPr>
        <w:tabs>
          <w:tab w:val="left" w:pos="1181"/>
        </w:tabs>
        <w:spacing w:before="41" w:line="276" w:lineRule="auto"/>
        <w:ind w:left="1180" w:right="229"/>
        <w:rPr>
          <w:sz w:val="24"/>
        </w:rPr>
      </w:pPr>
      <w:r>
        <w:rPr>
          <w:sz w:val="24"/>
        </w:rPr>
        <w:t xml:space="preserve">Solomon </w:t>
      </w:r>
      <w:proofErr w:type="spellStart"/>
      <w:r>
        <w:rPr>
          <w:sz w:val="24"/>
        </w:rPr>
        <w:t>Eldra</w:t>
      </w:r>
      <w:proofErr w:type="spellEnd"/>
      <w:r>
        <w:rPr>
          <w:sz w:val="24"/>
        </w:rPr>
        <w:t xml:space="preserve"> P., Berg Linda R., Martin Diana W., </w:t>
      </w:r>
      <w:r>
        <w:rPr>
          <w:i/>
          <w:sz w:val="24"/>
        </w:rPr>
        <w:t>Biologia</w:t>
      </w:r>
      <w:r>
        <w:rPr>
          <w:sz w:val="24"/>
        </w:rPr>
        <w:t>, MULTICO Oficyna Wydawnicza, Warszawa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</w:p>
    <w:p w:rsidR="001E34F0" w:rsidRDefault="00BE7136">
      <w:pPr>
        <w:pStyle w:val="Nagwek1"/>
        <w:spacing w:before="203"/>
        <w:ind w:left="112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Stopień rejonowy</w:t>
      </w:r>
    </w:p>
    <w:p w:rsidR="001E34F0" w:rsidRDefault="001E34F0">
      <w:pPr>
        <w:pStyle w:val="Tekstpodstawowy"/>
        <w:spacing w:before="2"/>
        <w:rPr>
          <w:b/>
          <w:sz w:val="16"/>
        </w:rPr>
      </w:pPr>
    </w:p>
    <w:p w:rsidR="001E34F0" w:rsidRDefault="00BE7136">
      <w:pPr>
        <w:pStyle w:val="Akapitzlist"/>
        <w:numPr>
          <w:ilvl w:val="0"/>
          <w:numId w:val="8"/>
        </w:numPr>
        <w:tabs>
          <w:tab w:val="left" w:pos="539"/>
          <w:tab w:val="left" w:pos="540"/>
        </w:tabs>
        <w:spacing w:before="90" w:line="274" w:lineRule="exact"/>
        <w:ind w:hanging="427"/>
        <w:jc w:val="left"/>
        <w:rPr>
          <w:b/>
          <w:sz w:val="24"/>
        </w:rPr>
      </w:pPr>
      <w:r>
        <w:rPr>
          <w:b/>
          <w:sz w:val="24"/>
        </w:rPr>
        <w:t>Obszary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umiejętności</w:t>
      </w:r>
    </w:p>
    <w:p w:rsidR="001E34F0" w:rsidRDefault="00BE7136">
      <w:pPr>
        <w:pStyle w:val="Tekstpodstawowy"/>
        <w:spacing w:line="274" w:lineRule="exact"/>
        <w:ind w:left="472"/>
      </w:pPr>
      <w:r>
        <w:t>Uczeń:</w:t>
      </w:r>
    </w:p>
    <w:p w:rsidR="001E34F0" w:rsidRDefault="00BE7136">
      <w:pPr>
        <w:pStyle w:val="Akapitzlist"/>
        <w:numPr>
          <w:ilvl w:val="1"/>
          <w:numId w:val="8"/>
        </w:numPr>
        <w:tabs>
          <w:tab w:val="left" w:pos="832"/>
          <w:tab w:val="left" w:pos="833"/>
        </w:tabs>
        <w:spacing w:before="2"/>
        <w:ind w:hanging="348"/>
        <w:rPr>
          <w:rFonts w:ascii="Symbol" w:hAnsi="Symbol"/>
          <w:sz w:val="24"/>
        </w:rPr>
      </w:pPr>
      <w:r>
        <w:rPr>
          <w:sz w:val="24"/>
        </w:rPr>
        <w:t>wyjaśnia zjawiska i procesy biologiczne zachodzące w organizmach roślinnych i</w:t>
      </w:r>
      <w:r>
        <w:rPr>
          <w:spacing w:val="-14"/>
          <w:sz w:val="24"/>
        </w:rPr>
        <w:t xml:space="preserve"> </w:t>
      </w:r>
      <w:r>
        <w:rPr>
          <w:sz w:val="24"/>
        </w:rPr>
        <w:t>zwierzęcych,</w:t>
      </w:r>
    </w:p>
    <w:p w:rsidR="001E34F0" w:rsidRDefault="00BE7136">
      <w:pPr>
        <w:pStyle w:val="Akapitzlist"/>
        <w:numPr>
          <w:ilvl w:val="1"/>
          <w:numId w:val="8"/>
        </w:numPr>
        <w:tabs>
          <w:tab w:val="left" w:pos="832"/>
          <w:tab w:val="left" w:pos="833"/>
        </w:tabs>
        <w:spacing w:before="40"/>
        <w:ind w:hanging="348"/>
        <w:rPr>
          <w:rFonts w:ascii="Symbol" w:hAnsi="Symbol"/>
        </w:rPr>
      </w:pPr>
      <w:r>
        <w:rPr>
          <w:sz w:val="24"/>
        </w:rPr>
        <w:t>opisuje, porządkuje i rozpoznaje</w:t>
      </w:r>
      <w:r>
        <w:rPr>
          <w:spacing w:val="-1"/>
          <w:sz w:val="24"/>
        </w:rPr>
        <w:t xml:space="preserve"> </w:t>
      </w:r>
      <w:r>
        <w:rPr>
          <w:sz w:val="24"/>
        </w:rPr>
        <w:t>organizmy,</w:t>
      </w:r>
    </w:p>
    <w:p w:rsidR="001E34F0" w:rsidRDefault="00BE7136">
      <w:pPr>
        <w:pStyle w:val="Akapitzlist"/>
        <w:numPr>
          <w:ilvl w:val="1"/>
          <w:numId w:val="8"/>
        </w:numPr>
        <w:tabs>
          <w:tab w:val="left" w:pos="820"/>
          <w:tab w:val="left" w:pos="821"/>
        </w:tabs>
        <w:spacing w:before="41"/>
        <w:ind w:hanging="348"/>
        <w:rPr>
          <w:rFonts w:ascii="Symbol" w:hAnsi="Symbol"/>
          <w:sz w:val="24"/>
        </w:rPr>
      </w:pPr>
      <w:r>
        <w:rPr>
          <w:sz w:val="24"/>
        </w:rPr>
        <w:t>opisuje, porządkuje i rozpoznaje tkanki, narządy i układy narządów</w:t>
      </w:r>
      <w:r>
        <w:rPr>
          <w:spacing w:val="-9"/>
          <w:sz w:val="24"/>
        </w:rPr>
        <w:t xml:space="preserve"> </w:t>
      </w:r>
      <w:r>
        <w:rPr>
          <w:sz w:val="24"/>
        </w:rPr>
        <w:t>człowieka,</w:t>
      </w:r>
    </w:p>
    <w:p w:rsidR="001E34F0" w:rsidRDefault="00BE7136">
      <w:pPr>
        <w:pStyle w:val="Akapitzlist"/>
        <w:numPr>
          <w:ilvl w:val="1"/>
          <w:numId w:val="8"/>
        </w:numPr>
        <w:tabs>
          <w:tab w:val="left" w:pos="820"/>
          <w:tab w:val="left" w:pos="821"/>
        </w:tabs>
        <w:spacing w:before="42"/>
        <w:ind w:hanging="348"/>
        <w:rPr>
          <w:rFonts w:ascii="Symbol" w:hAnsi="Symbol"/>
          <w:sz w:val="24"/>
        </w:rPr>
      </w:pPr>
      <w:r>
        <w:rPr>
          <w:sz w:val="24"/>
        </w:rPr>
        <w:t>wyjaśnia procesy biologiczne zachodzące w organizmie</w:t>
      </w:r>
      <w:r>
        <w:rPr>
          <w:spacing w:val="-9"/>
          <w:sz w:val="24"/>
        </w:rPr>
        <w:t xml:space="preserve"> </w:t>
      </w:r>
      <w:r>
        <w:rPr>
          <w:sz w:val="24"/>
        </w:rPr>
        <w:t>człowieka,</w:t>
      </w:r>
    </w:p>
    <w:p w:rsidR="001E34F0" w:rsidRDefault="00BE7136">
      <w:pPr>
        <w:pStyle w:val="Akapitzlist"/>
        <w:numPr>
          <w:ilvl w:val="1"/>
          <w:numId w:val="8"/>
        </w:numPr>
        <w:tabs>
          <w:tab w:val="left" w:pos="820"/>
          <w:tab w:val="left" w:pos="821"/>
        </w:tabs>
        <w:spacing w:before="39"/>
        <w:ind w:hanging="348"/>
        <w:rPr>
          <w:rFonts w:ascii="Symbol" w:hAnsi="Symbol"/>
          <w:sz w:val="24"/>
        </w:rPr>
      </w:pPr>
      <w:r>
        <w:rPr>
          <w:sz w:val="24"/>
        </w:rPr>
        <w:t>przedstawia i wyjaśnia zależności między organizmem a</w:t>
      </w:r>
      <w:r>
        <w:rPr>
          <w:spacing w:val="-9"/>
          <w:sz w:val="24"/>
        </w:rPr>
        <w:t xml:space="preserve"> </w:t>
      </w:r>
      <w:r>
        <w:rPr>
          <w:sz w:val="24"/>
        </w:rPr>
        <w:t>środowiskiem,</w:t>
      </w:r>
    </w:p>
    <w:p w:rsidR="001E34F0" w:rsidRDefault="00BE7136">
      <w:pPr>
        <w:pStyle w:val="Akapitzlist"/>
        <w:numPr>
          <w:ilvl w:val="1"/>
          <w:numId w:val="8"/>
        </w:numPr>
        <w:tabs>
          <w:tab w:val="left" w:pos="820"/>
          <w:tab w:val="left" w:pos="821"/>
        </w:tabs>
        <w:spacing w:before="42" w:line="273" w:lineRule="auto"/>
        <w:ind w:right="235" w:hanging="348"/>
        <w:rPr>
          <w:rFonts w:ascii="Symbol" w:hAnsi="Symbol"/>
          <w:sz w:val="24"/>
        </w:rPr>
      </w:pPr>
      <w:r>
        <w:rPr>
          <w:sz w:val="24"/>
        </w:rPr>
        <w:t>określa problem badawczy, formułuje hipotezy, planuje i przeprowadza oraz dokumentuje obserwacje i proste doświadczenia</w:t>
      </w:r>
      <w:r>
        <w:rPr>
          <w:spacing w:val="-1"/>
          <w:sz w:val="24"/>
        </w:rPr>
        <w:t xml:space="preserve"> </w:t>
      </w:r>
      <w:r>
        <w:rPr>
          <w:sz w:val="24"/>
        </w:rPr>
        <w:t>biologiczne,</w:t>
      </w:r>
    </w:p>
    <w:p w:rsidR="001E34F0" w:rsidRDefault="00BE7136">
      <w:pPr>
        <w:pStyle w:val="Akapitzlist"/>
        <w:numPr>
          <w:ilvl w:val="1"/>
          <w:numId w:val="8"/>
        </w:numPr>
        <w:tabs>
          <w:tab w:val="left" w:pos="820"/>
          <w:tab w:val="left" w:pos="821"/>
        </w:tabs>
        <w:spacing w:before="1"/>
        <w:ind w:hanging="348"/>
        <w:rPr>
          <w:rFonts w:ascii="Symbol" w:hAnsi="Symbol"/>
          <w:sz w:val="24"/>
        </w:rPr>
      </w:pPr>
      <w:r>
        <w:rPr>
          <w:sz w:val="24"/>
        </w:rPr>
        <w:t>określa warunki doświadczenia, rozróżnia próbę kontrolną i</w:t>
      </w:r>
      <w:r>
        <w:rPr>
          <w:spacing w:val="-4"/>
          <w:sz w:val="24"/>
        </w:rPr>
        <w:t xml:space="preserve"> </w:t>
      </w:r>
      <w:r>
        <w:rPr>
          <w:sz w:val="24"/>
        </w:rPr>
        <w:t>badawczą,</w:t>
      </w:r>
    </w:p>
    <w:p w:rsidR="001E34F0" w:rsidRDefault="00BE7136">
      <w:pPr>
        <w:pStyle w:val="Akapitzlist"/>
        <w:numPr>
          <w:ilvl w:val="1"/>
          <w:numId w:val="8"/>
        </w:numPr>
        <w:tabs>
          <w:tab w:val="left" w:pos="820"/>
          <w:tab w:val="left" w:pos="821"/>
        </w:tabs>
        <w:spacing w:before="42"/>
        <w:ind w:hanging="348"/>
        <w:rPr>
          <w:rFonts w:ascii="Symbol" w:hAnsi="Symbol"/>
          <w:sz w:val="24"/>
        </w:rPr>
      </w:pPr>
      <w:r>
        <w:rPr>
          <w:sz w:val="24"/>
        </w:rPr>
        <w:t>analizuje wyniki doświadczenia lub obserwacji i formułuje</w:t>
      </w:r>
      <w:r>
        <w:rPr>
          <w:spacing w:val="-2"/>
          <w:sz w:val="24"/>
        </w:rPr>
        <w:t xml:space="preserve"> </w:t>
      </w:r>
      <w:r>
        <w:rPr>
          <w:sz w:val="24"/>
        </w:rPr>
        <w:t>wnioski,</w:t>
      </w:r>
    </w:p>
    <w:p w:rsidR="001E34F0" w:rsidRDefault="00BE7136">
      <w:pPr>
        <w:pStyle w:val="Akapitzlist"/>
        <w:numPr>
          <w:ilvl w:val="1"/>
          <w:numId w:val="8"/>
        </w:numPr>
        <w:tabs>
          <w:tab w:val="left" w:pos="820"/>
          <w:tab w:val="left" w:pos="821"/>
        </w:tabs>
        <w:spacing w:before="40"/>
        <w:ind w:hanging="348"/>
        <w:rPr>
          <w:rFonts w:ascii="Symbol" w:hAnsi="Symbol"/>
          <w:sz w:val="24"/>
        </w:rPr>
      </w:pPr>
      <w:r>
        <w:rPr>
          <w:sz w:val="24"/>
        </w:rPr>
        <w:t>wykorzystuje różnorodne źródła i metody pozyskiwania</w:t>
      </w:r>
      <w:r>
        <w:rPr>
          <w:spacing w:val="-9"/>
          <w:sz w:val="24"/>
        </w:rPr>
        <w:t xml:space="preserve"> </w:t>
      </w:r>
      <w:r>
        <w:rPr>
          <w:sz w:val="24"/>
        </w:rPr>
        <w:t>informacji,</w:t>
      </w:r>
    </w:p>
    <w:p w:rsidR="001E34F0" w:rsidRDefault="00BE7136">
      <w:pPr>
        <w:pStyle w:val="Akapitzlist"/>
        <w:numPr>
          <w:ilvl w:val="1"/>
          <w:numId w:val="8"/>
        </w:numPr>
        <w:tabs>
          <w:tab w:val="left" w:pos="820"/>
          <w:tab w:val="left" w:pos="821"/>
        </w:tabs>
        <w:spacing w:before="42"/>
        <w:ind w:hanging="348"/>
        <w:rPr>
          <w:rFonts w:ascii="Symbol"/>
          <w:sz w:val="24"/>
        </w:rPr>
      </w:pPr>
      <w:r>
        <w:rPr>
          <w:sz w:val="24"/>
        </w:rPr>
        <w:t>odczytuje, analizuje, interpretuje i przetwarza informacje tekstowe, graficzne i</w:t>
      </w:r>
      <w:r>
        <w:rPr>
          <w:spacing w:val="-5"/>
          <w:sz w:val="24"/>
        </w:rPr>
        <w:t xml:space="preserve"> </w:t>
      </w:r>
      <w:r>
        <w:rPr>
          <w:sz w:val="24"/>
        </w:rPr>
        <w:t>liczbowe,</w:t>
      </w:r>
    </w:p>
    <w:p w:rsidR="001E34F0" w:rsidRDefault="00BE7136">
      <w:pPr>
        <w:pStyle w:val="Akapitzlist"/>
        <w:numPr>
          <w:ilvl w:val="1"/>
          <w:numId w:val="8"/>
        </w:numPr>
        <w:tabs>
          <w:tab w:val="left" w:pos="820"/>
          <w:tab w:val="left" w:pos="821"/>
        </w:tabs>
        <w:spacing w:before="39"/>
        <w:ind w:hanging="348"/>
        <w:rPr>
          <w:rFonts w:ascii="Symbol" w:hAnsi="Symbol"/>
          <w:sz w:val="24"/>
        </w:rPr>
      </w:pPr>
      <w:r>
        <w:rPr>
          <w:sz w:val="24"/>
        </w:rPr>
        <w:t>posługuje się podstawową terminologią</w:t>
      </w:r>
      <w:r>
        <w:rPr>
          <w:spacing w:val="-3"/>
          <w:sz w:val="24"/>
        </w:rPr>
        <w:t xml:space="preserve"> </w:t>
      </w:r>
      <w:r>
        <w:rPr>
          <w:sz w:val="24"/>
        </w:rPr>
        <w:t>biologiczną,</w:t>
      </w:r>
    </w:p>
    <w:p w:rsidR="001E34F0" w:rsidRDefault="00BE7136">
      <w:pPr>
        <w:pStyle w:val="Akapitzlist"/>
        <w:numPr>
          <w:ilvl w:val="1"/>
          <w:numId w:val="8"/>
        </w:numPr>
        <w:tabs>
          <w:tab w:val="left" w:pos="820"/>
          <w:tab w:val="left" w:pos="821"/>
        </w:tabs>
        <w:spacing w:before="40" w:line="273" w:lineRule="auto"/>
        <w:ind w:right="227" w:hanging="348"/>
        <w:rPr>
          <w:rFonts w:ascii="Symbol" w:hAnsi="Symbol"/>
          <w:sz w:val="24"/>
        </w:rPr>
      </w:pPr>
      <w:r>
        <w:rPr>
          <w:sz w:val="24"/>
        </w:rPr>
        <w:t xml:space="preserve">interpretuje informacje i wyjaśnia zależności </w:t>
      </w:r>
      <w:proofErr w:type="spellStart"/>
      <w:r>
        <w:rPr>
          <w:sz w:val="24"/>
        </w:rPr>
        <w:t>przyczynowo-skutkowe</w:t>
      </w:r>
      <w:proofErr w:type="spellEnd"/>
      <w:r>
        <w:rPr>
          <w:sz w:val="24"/>
        </w:rPr>
        <w:t xml:space="preserve"> między zjawiskami, formułuje</w:t>
      </w:r>
      <w:r>
        <w:rPr>
          <w:spacing w:val="-1"/>
          <w:sz w:val="24"/>
        </w:rPr>
        <w:t xml:space="preserve"> </w:t>
      </w:r>
      <w:r>
        <w:rPr>
          <w:sz w:val="24"/>
        </w:rPr>
        <w:t>wnioski,</w:t>
      </w:r>
    </w:p>
    <w:p w:rsidR="001E34F0" w:rsidRDefault="00BE7136">
      <w:pPr>
        <w:pStyle w:val="Akapitzlist"/>
        <w:numPr>
          <w:ilvl w:val="1"/>
          <w:numId w:val="8"/>
        </w:numPr>
        <w:tabs>
          <w:tab w:val="left" w:pos="820"/>
          <w:tab w:val="left" w:pos="821"/>
        </w:tabs>
        <w:spacing w:before="3"/>
        <w:ind w:hanging="348"/>
        <w:rPr>
          <w:rFonts w:ascii="Symbol" w:hAnsi="Symbol"/>
          <w:sz w:val="24"/>
        </w:rPr>
      </w:pPr>
      <w:r>
        <w:rPr>
          <w:sz w:val="24"/>
        </w:rPr>
        <w:t>przedstawia opinie i argumenty związane z omawianym i zagadnieniami</w:t>
      </w:r>
      <w:r>
        <w:rPr>
          <w:spacing w:val="-6"/>
          <w:sz w:val="24"/>
        </w:rPr>
        <w:t xml:space="preserve"> </w:t>
      </w:r>
      <w:r>
        <w:rPr>
          <w:sz w:val="24"/>
        </w:rPr>
        <w:t>biologicznymi,</w:t>
      </w:r>
    </w:p>
    <w:p w:rsidR="001E34F0" w:rsidRDefault="00BE7136">
      <w:pPr>
        <w:pStyle w:val="Akapitzlist"/>
        <w:numPr>
          <w:ilvl w:val="1"/>
          <w:numId w:val="8"/>
        </w:numPr>
        <w:tabs>
          <w:tab w:val="left" w:pos="820"/>
          <w:tab w:val="left" w:pos="821"/>
        </w:tabs>
        <w:spacing w:before="39" w:line="273" w:lineRule="auto"/>
        <w:ind w:right="233" w:hanging="348"/>
        <w:rPr>
          <w:rFonts w:ascii="Symbol" w:hAnsi="Symbol"/>
          <w:sz w:val="24"/>
        </w:rPr>
      </w:pPr>
      <w:r>
        <w:rPr>
          <w:sz w:val="24"/>
        </w:rPr>
        <w:t>analizuje związek między własnym postępowaniem a zachowaniem zdrowia oraz rozpoznaje sytuacje wymagające konsultacji</w:t>
      </w:r>
      <w:r>
        <w:rPr>
          <w:spacing w:val="-3"/>
          <w:sz w:val="24"/>
        </w:rPr>
        <w:t xml:space="preserve"> </w:t>
      </w:r>
      <w:r>
        <w:rPr>
          <w:sz w:val="24"/>
        </w:rPr>
        <w:t>lekarskiej,</w:t>
      </w:r>
    </w:p>
    <w:p w:rsidR="001E34F0" w:rsidRDefault="00BE7136">
      <w:pPr>
        <w:pStyle w:val="Akapitzlist"/>
        <w:numPr>
          <w:ilvl w:val="1"/>
          <w:numId w:val="8"/>
        </w:numPr>
        <w:tabs>
          <w:tab w:val="left" w:pos="820"/>
          <w:tab w:val="left" w:pos="821"/>
        </w:tabs>
        <w:spacing w:before="3" w:line="276" w:lineRule="auto"/>
        <w:ind w:right="229" w:hanging="348"/>
        <w:rPr>
          <w:rFonts w:ascii="Symbol" w:hAnsi="Symbol"/>
          <w:sz w:val="24"/>
        </w:rPr>
      </w:pPr>
      <w:r>
        <w:rPr>
          <w:sz w:val="24"/>
        </w:rPr>
        <w:t>analizuje informacje dołączane do leków oraz wyjaśnia, dlaczego nie należy bez wyraźnej potrzeby przyjmować leków ogólnodostępnych i</w:t>
      </w:r>
      <w:r>
        <w:rPr>
          <w:spacing w:val="-7"/>
          <w:sz w:val="24"/>
        </w:rPr>
        <w:t xml:space="preserve"> </w:t>
      </w:r>
      <w:r>
        <w:rPr>
          <w:sz w:val="24"/>
        </w:rPr>
        <w:t>suplementów,</w:t>
      </w:r>
    </w:p>
    <w:p w:rsidR="001E34F0" w:rsidRDefault="00BE7136">
      <w:pPr>
        <w:pStyle w:val="Akapitzlist"/>
        <w:numPr>
          <w:ilvl w:val="1"/>
          <w:numId w:val="8"/>
        </w:numPr>
        <w:tabs>
          <w:tab w:val="left" w:pos="820"/>
          <w:tab w:val="left" w:pos="821"/>
        </w:tabs>
        <w:spacing w:line="292" w:lineRule="exact"/>
        <w:ind w:hanging="348"/>
        <w:rPr>
          <w:rFonts w:ascii="Symbol" w:hAnsi="Symbol"/>
          <w:sz w:val="24"/>
        </w:rPr>
      </w:pPr>
      <w:r>
        <w:rPr>
          <w:sz w:val="24"/>
        </w:rPr>
        <w:t>uzasadnia, że antybiotyki i inne leki należy stosować zgodnie z zaleceniem</w:t>
      </w:r>
      <w:r>
        <w:rPr>
          <w:spacing w:val="-11"/>
          <w:sz w:val="24"/>
        </w:rPr>
        <w:t xml:space="preserve"> </w:t>
      </w:r>
      <w:r>
        <w:rPr>
          <w:sz w:val="24"/>
        </w:rPr>
        <w:t>lekarza,</w:t>
      </w:r>
    </w:p>
    <w:p w:rsidR="001E34F0" w:rsidRDefault="00BE7136">
      <w:pPr>
        <w:pStyle w:val="Akapitzlist"/>
        <w:numPr>
          <w:ilvl w:val="1"/>
          <w:numId w:val="8"/>
        </w:numPr>
        <w:tabs>
          <w:tab w:val="left" w:pos="820"/>
          <w:tab w:val="left" w:pos="821"/>
        </w:tabs>
        <w:spacing w:before="40"/>
        <w:ind w:hanging="348"/>
        <w:rPr>
          <w:rFonts w:ascii="Symbol" w:hAnsi="Symbol"/>
          <w:sz w:val="24"/>
        </w:rPr>
      </w:pPr>
      <w:r>
        <w:rPr>
          <w:sz w:val="24"/>
        </w:rPr>
        <w:t>przedstawia znaczenie krwiodawstwa i transplantacji</w:t>
      </w:r>
      <w:r>
        <w:rPr>
          <w:spacing w:val="-4"/>
          <w:sz w:val="24"/>
        </w:rPr>
        <w:t xml:space="preserve"> </w:t>
      </w:r>
      <w:r>
        <w:rPr>
          <w:sz w:val="24"/>
        </w:rPr>
        <w:t>narządów.</w:t>
      </w:r>
    </w:p>
    <w:p w:rsidR="001E34F0" w:rsidRDefault="00BE7136">
      <w:pPr>
        <w:pStyle w:val="Nagwek1"/>
        <w:numPr>
          <w:ilvl w:val="0"/>
          <w:numId w:val="8"/>
        </w:numPr>
        <w:tabs>
          <w:tab w:val="left" w:pos="540"/>
        </w:tabs>
        <w:spacing w:before="47"/>
        <w:ind w:hanging="427"/>
        <w:jc w:val="left"/>
      </w:pPr>
      <w:r>
        <w:t>Treści</w:t>
      </w:r>
      <w:r>
        <w:rPr>
          <w:spacing w:val="-1"/>
        </w:rPr>
        <w:t xml:space="preserve"> </w:t>
      </w:r>
      <w:r>
        <w:t>kształcenia</w:t>
      </w:r>
    </w:p>
    <w:p w:rsidR="001E34F0" w:rsidRDefault="00BE7136">
      <w:pPr>
        <w:pStyle w:val="Akapitzlist"/>
        <w:numPr>
          <w:ilvl w:val="0"/>
          <w:numId w:val="7"/>
        </w:numPr>
        <w:tabs>
          <w:tab w:val="left" w:pos="833"/>
        </w:tabs>
        <w:spacing w:before="36"/>
        <w:ind w:hanging="360"/>
        <w:rPr>
          <w:sz w:val="24"/>
        </w:rPr>
      </w:pPr>
      <w:r>
        <w:rPr>
          <w:sz w:val="24"/>
        </w:rPr>
        <w:t>Treści stopnia</w:t>
      </w:r>
      <w:r>
        <w:rPr>
          <w:spacing w:val="-1"/>
          <w:sz w:val="24"/>
        </w:rPr>
        <w:t xml:space="preserve"> </w:t>
      </w:r>
      <w:r>
        <w:rPr>
          <w:sz w:val="24"/>
        </w:rPr>
        <w:t>szkolnego.</w:t>
      </w:r>
    </w:p>
    <w:p w:rsidR="001E34F0" w:rsidRDefault="00BE7136">
      <w:pPr>
        <w:pStyle w:val="Akapitzlist"/>
        <w:numPr>
          <w:ilvl w:val="0"/>
          <w:numId w:val="7"/>
        </w:numPr>
        <w:tabs>
          <w:tab w:val="left" w:pos="833"/>
        </w:tabs>
        <w:spacing w:before="41"/>
        <w:ind w:hanging="360"/>
        <w:rPr>
          <w:sz w:val="24"/>
        </w:rPr>
      </w:pPr>
      <w:r>
        <w:rPr>
          <w:sz w:val="24"/>
        </w:rPr>
        <w:t>Różnorodność</w:t>
      </w:r>
      <w:r>
        <w:rPr>
          <w:spacing w:val="-2"/>
          <w:sz w:val="24"/>
        </w:rPr>
        <w:t xml:space="preserve"> </w:t>
      </w:r>
      <w:r>
        <w:rPr>
          <w:sz w:val="24"/>
        </w:rPr>
        <w:t>życia:</w:t>
      </w:r>
    </w:p>
    <w:p w:rsidR="001E34F0" w:rsidRDefault="00BE7136">
      <w:pPr>
        <w:pStyle w:val="Akapitzlist"/>
        <w:numPr>
          <w:ilvl w:val="1"/>
          <w:numId w:val="7"/>
        </w:numPr>
        <w:tabs>
          <w:tab w:val="left" w:pos="1193"/>
        </w:tabs>
        <w:spacing w:before="41"/>
        <w:rPr>
          <w:sz w:val="24"/>
        </w:rPr>
      </w:pPr>
      <w:r>
        <w:rPr>
          <w:sz w:val="24"/>
        </w:rPr>
        <w:t>zasady systemu klasyfikacji</w:t>
      </w:r>
      <w:r>
        <w:rPr>
          <w:spacing w:val="-6"/>
          <w:sz w:val="24"/>
        </w:rPr>
        <w:t xml:space="preserve"> </w:t>
      </w:r>
      <w:r>
        <w:rPr>
          <w:sz w:val="24"/>
        </w:rPr>
        <w:t>biologicznej,</w:t>
      </w:r>
    </w:p>
    <w:p w:rsidR="001E34F0" w:rsidRDefault="001E34F0">
      <w:pPr>
        <w:rPr>
          <w:sz w:val="24"/>
        </w:rPr>
        <w:sectPr w:rsidR="001E34F0">
          <w:pgSz w:w="11910" w:h="16840"/>
          <w:pgMar w:top="620" w:right="900" w:bottom="280" w:left="740" w:header="708" w:footer="708" w:gutter="0"/>
          <w:cols w:space="708"/>
        </w:sectPr>
      </w:pPr>
    </w:p>
    <w:p w:rsidR="001E34F0" w:rsidRDefault="00BE7136">
      <w:pPr>
        <w:pStyle w:val="Akapitzlist"/>
        <w:numPr>
          <w:ilvl w:val="1"/>
          <w:numId w:val="7"/>
        </w:numPr>
        <w:tabs>
          <w:tab w:val="left" w:pos="1193"/>
          <w:tab w:val="left" w:pos="3166"/>
          <w:tab w:val="left" w:pos="3969"/>
          <w:tab w:val="left" w:pos="5473"/>
          <w:tab w:val="left" w:pos="6212"/>
          <w:tab w:val="left" w:pos="7428"/>
          <w:tab w:val="left" w:pos="9374"/>
          <w:tab w:val="left" w:pos="9791"/>
        </w:tabs>
        <w:spacing w:before="64" w:line="278" w:lineRule="auto"/>
        <w:ind w:right="232"/>
        <w:rPr>
          <w:sz w:val="24"/>
        </w:rPr>
      </w:pPr>
      <w:r>
        <w:rPr>
          <w:sz w:val="24"/>
        </w:rPr>
        <w:lastRenderedPageBreak/>
        <w:t>charakterystyczne</w:t>
      </w:r>
      <w:r>
        <w:rPr>
          <w:sz w:val="24"/>
        </w:rPr>
        <w:tab/>
        <w:t>cechy</w:t>
      </w:r>
      <w:r>
        <w:rPr>
          <w:sz w:val="24"/>
        </w:rPr>
        <w:tab/>
        <w:t>organizmów,</w:t>
      </w:r>
      <w:r>
        <w:rPr>
          <w:sz w:val="24"/>
        </w:rPr>
        <w:tab/>
        <w:t>które</w:t>
      </w:r>
      <w:r>
        <w:rPr>
          <w:sz w:val="24"/>
        </w:rPr>
        <w:tab/>
        <w:t>pozwalają</w:t>
      </w:r>
      <w:r>
        <w:rPr>
          <w:sz w:val="24"/>
        </w:rPr>
        <w:tab/>
        <w:t>przyporządkować</w:t>
      </w:r>
      <w:r>
        <w:rPr>
          <w:sz w:val="24"/>
        </w:rPr>
        <w:tab/>
        <w:t>je</w:t>
      </w:r>
      <w:r>
        <w:rPr>
          <w:sz w:val="24"/>
        </w:rPr>
        <w:tab/>
        <w:t>do odpowiednich</w:t>
      </w:r>
      <w:r>
        <w:rPr>
          <w:spacing w:val="-1"/>
          <w:sz w:val="24"/>
        </w:rPr>
        <w:t xml:space="preserve"> </w:t>
      </w:r>
      <w:r>
        <w:rPr>
          <w:sz w:val="24"/>
        </w:rPr>
        <w:t>królestw,</w:t>
      </w:r>
    </w:p>
    <w:p w:rsidR="001E34F0" w:rsidRDefault="00BE7136">
      <w:pPr>
        <w:pStyle w:val="Akapitzlist"/>
        <w:numPr>
          <w:ilvl w:val="1"/>
          <w:numId w:val="7"/>
        </w:numPr>
        <w:tabs>
          <w:tab w:val="left" w:pos="1193"/>
        </w:tabs>
        <w:spacing w:line="272" w:lineRule="exact"/>
        <w:rPr>
          <w:sz w:val="24"/>
        </w:rPr>
      </w:pPr>
      <w:r>
        <w:rPr>
          <w:sz w:val="24"/>
        </w:rPr>
        <w:t>wirusy jako bezkomórkowe formy</w:t>
      </w:r>
      <w:r>
        <w:rPr>
          <w:spacing w:val="-12"/>
          <w:sz w:val="24"/>
        </w:rPr>
        <w:t xml:space="preserve"> </w:t>
      </w:r>
      <w:r>
        <w:rPr>
          <w:sz w:val="24"/>
        </w:rPr>
        <w:t>materii,</w:t>
      </w:r>
    </w:p>
    <w:p w:rsidR="001E34F0" w:rsidRDefault="00BE7136">
      <w:pPr>
        <w:pStyle w:val="Akapitzlist"/>
        <w:numPr>
          <w:ilvl w:val="1"/>
          <w:numId w:val="7"/>
        </w:numPr>
        <w:tabs>
          <w:tab w:val="left" w:pos="1193"/>
        </w:tabs>
        <w:spacing w:before="40"/>
        <w:rPr>
          <w:sz w:val="24"/>
        </w:rPr>
      </w:pPr>
      <w:r>
        <w:rPr>
          <w:sz w:val="24"/>
        </w:rPr>
        <w:t>bakterie – występowanie, budowa, czynności</w:t>
      </w:r>
      <w:r>
        <w:rPr>
          <w:spacing w:val="-1"/>
          <w:sz w:val="24"/>
        </w:rPr>
        <w:t xml:space="preserve"> </w:t>
      </w:r>
      <w:r>
        <w:rPr>
          <w:sz w:val="24"/>
        </w:rPr>
        <w:t>życiowe,</w:t>
      </w:r>
    </w:p>
    <w:p w:rsidR="001E34F0" w:rsidRDefault="00BE7136">
      <w:pPr>
        <w:pStyle w:val="Akapitzlist"/>
        <w:numPr>
          <w:ilvl w:val="1"/>
          <w:numId w:val="7"/>
        </w:numPr>
        <w:tabs>
          <w:tab w:val="left" w:pos="1193"/>
        </w:tabs>
        <w:spacing w:before="42"/>
        <w:rPr>
          <w:sz w:val="24"/>
        </w:rPr>
      </w:pPr>
      <w:proofErr w:type="spellStart"/>
      <w:r>
        <w:rPr>
          <w:sz w:val="24"/>
        </w:rPr>
        <w:t>protisty</w:t>
      </w:r>
      <w:proofErr w:type="spellEnd"/>
      <w:r>
        <w:rPr>
          <w:sz w:val="24"/>
        </w:rPr>
        <w:t xml:space="preserve"> - różnorodność budowy i czynności</w:t>
      </w:r>
      <w:r>
        <w:rPr>
          <w:spacing w:val="-11"/>
          <w:sz w:val="24"/>
        </w:rPr>
        <w:t xml:space="preserve"> </w:t>
      </w:r>
      <w:r>
        <w:rPr>
          <w:sz w:val="24"/>
        </w:rPr>
        <w:t>życiowe,</w:t>
      </w:r>
    </w:p>
    <w:p w:rsidR="001E34F0" w:rsidRDefault="00BE7136">
      <w:pPr>
        <w:pStyle w:val="Akapitzlist"/>
        <w:numPr>
          <w:ilvl w:val="1"/>
          <w:numId w:val="7"/>
        </w:numPr>
        <w:tabs>
          <w:tab w:val="left" w:pos="1192"/>
          <w:tab w:val="left" w:pos="1193"/>
        </w:tabs>
        <w:spacing w:before="43" w:line="276" w:lineRule="auto"/>
        <w:ind w:right="228"/>
        <w:rPr>
          <w:sz w:val="24"/>
        </w:rPr>
      </w:pPr>
      <w:r>
        <w:rPr>
          <w:sz w:val="24"/>
        </w:rPr>
        <w:t>grzyby – występowanie, charakterystyczne cechy budowy, różnorodność budowy, czynności życiowe (odżywianie, oddychanie),</w:t>
      </w:r>
      <w:r>
        <w:rPr>
          <w:spacing w:val="-3"/>
          <w:sz w:val="24"/>
        </w:rPr>
        <w:t xml:space="preserve"> </w:t>
      </w:r>
      <w:r>
        <w:rPr>
          <w:sz w:val="24"/>
        </w:rPr>
        <w:t>znaczenie.</w:t>
      </w:r>
    </w:p>
    <w:p w:rsidR="001E34F0" w:rsidRDefault="00BE7136">
      <w:pPr>
        <w:pStyle w:val="Akapitzlist"/>
        <w:numPr>
          <w:ilvl w:val="0"/>
          <w:numId w:val="7"/>
        </w:numPr>
        <w:tabs>
          <w:tab w:val="left" w:pos="833"/>
        </w:tabs>
        <w:spacing w:line="275" w:lineRule="exact"/>
        <w:ind w:hanging="360"/>
        <w:rPr>
          <w:sz w:val="24"/>
        </w:rPr>
      </w:pPr>
      <w:r>
        <w:rPr>
          <w:sz w:val="24"/>
        </w:rPr>
        <w:t>Homeostaza:</w:t>
      </w:r>
    </w:p>
    <w:p w:rsidR="001E34F0" w:rsidRDefault="00BE7136">
      <w:pPr>
        <w:pStyle w:val="Akapitzlist"/>
        <w:numPr>
          <w:ilvl w:val="1"/>
          <w:numId w:val="7"/>
        </w:numPr>
        <w:tabs>
          <w:tab w:val="left" w:pos="1193"/>
        </w:tabs>
        <w:spacing w:before="41" w:line="276" w:lineRule="auto"/>
        <w:ind w:right="226"/>
        <w:jc w:val="both"/>
        <w:rPr>
          <w:i/>
          <w:sz w:val="24"/>
        </w:rPr>
      </w:pPr>
      <w:r>
        <w:rPr>
          <w:sz w:val="24"/>
        </w:rPr>
        <w:t xml:space="preserve">współdziałanie poszczególnych układów narządów człowieka w utrzymaniu niektórych parametrów środowiska wewnętrznego na określonym poziomie (temperatura, poziom glukozy we krwi, </w:t>
      </w:r>
      <w:r>
        <w:rPr>
          <w:i/>
          <w:sz w:val="24"/>
        </w:rPr>
        <w:t>poziom wapnia we krwi -</w:t>
      </w:r>
      <w:r>
        <w:rPr>
          <w:i/>
          <w:sz w:val="24"/>
          <w:u w:val="single"/>
        </w:rPr>
        <w:t xml:space="preserve"> treść wykraczająca poza</w:t>
      </w:r>
      <w:r>
        <w:rPr>
          <w:i/>
          <w:spacing w:val="35"/>
          <w:sz w:val="24"/>
          <w:u w:val="single"/>
        </w:rPr>
        <w:t xml:space="preserve"> </w:t>
      </w:r>
      <w:r>
        <w:rPr>
          <w:i/>
          <w:sz w:val="24"/>
          <w:u w:val="single"/>
        </w:rPr>
        <w:t>podstawę</w:t>
      </w:r>
    </w:p>
    <w:p w:rsidR="001E34F0" w:rsidRDefault="00BE7136">
      <w:pPr>
        <w:ind w:left="1192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programową</w:t>
      </w:r>
      <w:r>
        <w:rPr>
          <w:i/>
          <w:sz w:val="24"/>
        </w:rPr>
        <w:t xml:space="preserve">, </w:t>
      </w:r>
      <w:r>
        <w:rPr>
          <w:sz w:val="24"/>
        </w:rPr>
        <w:t>ilość wody w organizmie),</w:t>
      </w:r>
    </w:p>
    <w:p w:rsidR="001E34F0" w:rsidRDefault="00BE7136">
      <w:pPr>
        <w:pStyle w:val="Akapitzlist"/>
        <w:numPr>
          <w:ilvl w:val="1"/>
          <w:numId w:val="7"/>
        </w:numPr>
        <w:tabs>
          <w:tab w:val="left" w:pos="1193"/>
        </w:tabs>
        <w:spacing w:before="41" w:line="278" w:lineRule="auto"/>
        <w:ind w:right="230"/>
        <w:rPr>
          <w:sz w:val="24"/>
        </w:rPr>
      </w:pPr>
      <w:r>
        <w:rPr>
          <w:sz w:val="24"/>
        </w:rPr>
        <w:t>zdrowie jako stan równowagi środowiska wewnętrznego organizmu oraz choroby jako zaburzenia</w:t>
      </w:r>
      <w:r>
        <w:rPr>
          <w:spacing w:val="-1"/>
          <w:sz w:val="24"/>
        </w:rPr>
        <w:t xml:space="preserve"> </w:t>
      </w:r>
      <w:r>
        <w:rPr>
          <w:sz w:val="24"/>
        </w:rPr>
        <w:t>homeostazy,</w:t>
      </w:r>
    </w:p>
    <w:p w:rsidR="001E34F0" w:rsidRDefault="00BE7136">
      <w:pPr>
        <w:pStyle w:val="Akapitzlist"/>
        <w:numPr>
          <w:ilvl w:val="1"/>
          <w:numId w:val="7"/>
        </w:numPr>
        <w:tabs>
          <w:tab w:val="left" w:pos="1252"/>
          <w:tab w:val="left" w:pos="1253"/>
        </w:tabs>
        <w:spacing w:line="272" w:lineRule="exact"/>
        <w:ind w:left="1252" w:hanging="420"/>
        <w:rPr>
          <w:i/>
          <w:sz w:val="24"/>
        </w:rPr>
      </w:pPr>
      <w:r>
        <w:rPr>
          <w:i/>
          <w:sz w:val="24"/>
        </w:rPr>
        <w:t>zaburzenia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funkcjonowaniu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układu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hormonalnego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człowieka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  <w:u w:val="single"/>
        </w:rPr>
        <w:t>(treść</w:t>
      </w:r>
      <w:r>
        <w:rPr>
          <w:i/>
          <w:spacing w:val="27"/>
          <w:sz w:val="24"/>
          <w:u w:val="single"/>
        </w:rPr>
        <w:t xml:space="preserve"> </w:t>
      </w:r>
      <w:r>
        <w:rPr>
          <w:i/>
          <w:sz w:val="24"/>
          <w:u w:val="single"/>
        </w:rPr>
        <w:t>wykraczająca</w:t>
      </w:r>
      <w:r>
        <w:rPr>
          <w:i/>
          <w:spacing w:val="28"/>
          <w:sz w:val="24"/>
          <w:u w:val="single"/>
        </w:rPr>
        <w:t xml:space="preserve"> </w:t>
      </w:r>
      <w:r>
        <w:rPr>
          <w:i/>
          <w:sz w:val="24"/>
          <w:u w:val="single"/>
        </w:rPr>
        <w:t>poza</w:t>
      </w:r>
    </w:p>
    <w:p w:rsidR="001E34F0" w:rsidRDefault="00BE7136">
      <w:pPr>
        <w:spacing w:before="41"/>
        <w:ind w:left="119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podstawę programową),</w:t>
      </w:r>
    </w:p>
    <w:p w:rsidR="001E34F0" w:rsidRDefault="00BE7136">
      <w:pPr>
        <w:pStyle w:val="Akapitzlist"/>
        <w:numPr>
          <w:ilvl w:val="0"/>
          <w:numId w:val="7"/>
        </w:numPr>
        <w:tabs>
          <w:tab w:val="left" w:pos="833"/>
        </w:tabs>
        <w:spacing w:before="41"/>
        <w:ind w:hanging="360"/>
      </w:pPr>
      <w:r>
        <w:t>Genetyka - treści nauczania podstawy</w:t>
      </w:r>
      <w:r>
        <w:rPr>
          <w:spacing w:val="-6"/>
        </w:rPr>
        <w:t xml:space="preserve"> </w:t>
      </w:r>
      <w:r>
        <w:t>programowej.</w:t>
      </w:r>
    </w:p>
    <w:p w:rsidR="001E34F0" w:rsidRDefault="00BE7136">
      <w:pPr>
        <w:pStyle w:val="Akapitzlist"/>
        <w:numPr>
          <w:ilvl w:val="0"/>
          <w:numId w:val="7"/>
        </w:numPr>
        <w:tabs>
          <w:tab w:val="left" w:pos="833"/>
        </w:tabs>
        <w:spacing w:before="38" w:line="278" w:lineRule="auto"/>
        <w:ind w:right="231" w:hanging="360"/>
        <w:rPr>
          <w:i/>
          <w:sz w:val="24"/>
        </w:rPr>
      </w:pPr>
      <w:r>
        <w:rPr>
          <w:i/>
          <w:sz w:val="24"/>
        </w:rPr>
        <w:t>Cykl komórkowy, mitoza i mejoza – przebieg, znaczenie, rozpoznawanie etapów na schemacie</w:t>
      </w:r>
      <w:r>
        <w:rPr>
          <w:i/>
          <w:sz w:val="24"/>
          <w:u w:val="single"/>
        </w:rPr>
        <w:t xml:space="preserve"> (treść wykraczająca poza podstawę programową).</w:t>
      </w:r>
    </w:p>
    <w:p w:rsidR="001E34F0" w:rsidRDefault="00BE7136">
      <w:pPr>
        <w:pStyle w:val="Akapitzlist"/>
        <w:numPr>
          <w:ilvl w:val="0"/>
          <w:numId w:val="7"/>
        </w:numPr>
        <w:tabs>
          <w:tab w:val="left" w:pos="833"/>
        </w:tabs>
        <w:spacing w:line="272" w:lineRule="exact"/>
        <w:ind w:hanging="360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5278755</wp:posOffset>
                </wp:positionH>
                <wp:positionV relativeFrom="paragraph">
                  <wp:posOffset>160020</wp:posOffset>
                </wp:positionV>
                <wp:extent cx="1565275" cy="0"/>
                <wp:effectExtent l="11430" t="8890" r="13970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2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A6E7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65pt,12.6pt" to="538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mDHQ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" strokeweight=".6pt">
                <w10:wrap anchorx="page"/>
              </v:line>
            </w:pict>
          </mc:Fallback>
        </mc:AlternateContent>
      </w:r>
      <w:r>
        <w:rPr>
          <w:i/>
          <w:sz w:val="24"/>
        </w:rPr>
        <w:t>Choroby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genetyczne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człowieka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przyczyny,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objawy,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diagnostyka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(treść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wykraczająca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poza</w:t>
      </w:r>
    </w:p>
    <w:p w:rsidR="001E34F0" w:rsidRDefault="00BE7136">
      <w:pPr>
        <w:spacing w:before="41"/>
        <w:ind w:left="83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podstawę programową).</w:t>
      </w:r>
    </w:p>
    <w:p w:rsidR="001E34F0" w:rsidRDefault="00BE7136">
      <w:pPr>
        <w:pStyle w:val="Nagwek1"/>
        <w:numPr>
          <w:ilvl w:val="0"/>
          <w:numId w:val="8"/>
        </w:numPr>
        <w:tabs>
          <w:tab w:val="left" w:pos="1192"/>
          <w:tab w:val="left" w:pos="1193"/>
        </w:tabs>
        <w:spacing w:before="45"/>
        <w:ind w:left="1192" w:hanging="720"/>
        <w:jc w:val="left"/>
      </w:pPr>
      <w:r>
        <w:t>Literatura</w:t>
      </w:r>
    </w:p>
    <w:p w:rsidR="001E34F0" w:rsidRDefault="00BE7136">
      <w:pPr>
        <w:pStyle w:val="Tekstpodstawowy"/>
        <w:spacing w:before="39" w:line="276" w:lineRule="auto"/>
        <w:ind w:left="820" w:right="314"/>
      </w:pPr>
      <w:r>
        <w:t>Zagadnienia poszerzające treści podstawy programowej zostały zapisane w treściach kształcenia kolejnych stopni konkursu kursywą i są omówione w zalecanej</w:t>
      </w:r>
      <w:r>
        <w:rPr>
          <w:spacing w:val="-6"/>
        </w:rPr>
        <w:t xml:space="preserve"> </w:t>
      </w:r>
      <w:r>
        <w:t>literaturze.</w:t>
      </w:r>
    </w:p>
    <w:p w:rsidR="001E34F0" w:rsidRDefault="00BE7136">
      <w:pPr>
        <w:pStyle w:val="Akapitzlist"/>
        <w:numPr>
          <w:ilvl w:val="0"/>
          <w:numId w:val="6"/>
        </w:numPr>
        <w:tabs>
          <w:tab w:val="left" w:pos="1181"/>
        </w:tabs>
        <w:spacing w:line="275" w:lineRule="exact"/>
        <w:rPr>
          <w:sz w:val="24"/>
        </w:rPr>
      </w:pPr>
      <w:r>
        <w:rPr>
          <w:sz w:val="24"/>
        </w:rPr>
        <w:t>Aktualnie obowiązujące podręczniki szkolne do biologii dla szkoły podstawowej</w:t>
      </w:r>
      <w:r>
        <w:rPr>
          <w:spacing w:val="-17"/>
          <w:sz w:val="24"/>
        </w:rPr>
        <w:t xml:space="preserve"> </w:t>
      </w:r>
      <w:r>
        <w:rPr>
          <w:sz w:val="24"/>
        </w:rPr>
        <w:t>(klasy V</w:t>
      </w:r>
    </w:p>
    <w:p w:rsidR="001E34F0" w:rsidRDefault="00BE7136">
      <w:pPr>
        <w:pStyle w:val="Tekstpodstawowy"/>
        <w:spacing w:before="41"/>
        <w:ind w:left="1180"/>
      </w:pPr>
      <w:r>
        <w:t>–VIII) dopuszczone do użytku szkolnego przez MEN</w:t>
      </w:r>
    </w:p>
    <w:p w:rsidR="001E34F0" w:rsidRDefault="00BE7136">
      <w:pPr>
        <w:pStyle w:val="Akapitzlist"/>
        <w:numPr>
          <w:ilvl w:val="0"/>
          <w:numId w:val="6"/>
        </w:numPr>
        <w:tabs>
          <w:tab w:val="left" w:pos="1181"/>
        </w:tabs>
        <w:spacing w:before="43"/>
        <w:rPr>
          <w:sz w:val="24"/>
        </w:rPr>
      </w:pPr>
      <w:r>
        <w:rPr>
          <w:i/>
          <w:sz w:val="24"/>
        </w:rPr>
        <w:t xml:space="preserve">Atlas anatomiczny. Tajemnice ciała, </w:t>
      </w:r>
      <w:r>
        <w:rPr>
          <w:sz w:val="24"/>
        </w:rPr>
        <w:t>Wydawnictwo Nowa Era,. Warszawa</w:t>
      </w:r>
      <w:r>
        <w:rPr>
          <w:spacing w:val="-6"/>
          <w:sz w:val="24"/>
        </w:rPr>
        <w:t xml:space="preserve"> </w:t>
      </w:r>
      <w:r>
        <w:rPr>
          <w:sz w:val="24"/>
        </w:rPr>
        <w:t>2015</w:t>
      </w:r>
    </w:p>
    <w:p w:rsidR="001E34F0" w:rsidRDefault="00BE7136">
      <w:pPr>
        <w:pStyle w:val="Akapitzlist"/>
        <w:numPr>
          <w:ilvl w:val="0"/>
          <w:numId w:val="6"/>
        </w:numPr>
        <w:tabs>
          <w:tab w:val="left" w:pos="1181"/>
        </w:tabs>
        <w:spacing w:before="41" w:line="276" w:lineRule="auto"/>
        <w:ind w:right="229"/>
        <w:rPr>
          <w:sz w:val="24"/>
        </w:rPr>
      </w:pPr>
      <w:r>
        <w:rPr>
          <w:sz w:val="24"/>
        </w:rPr>
        <w:t xml:space="preserve">Solomon </w:t>
      </w:r>
      <w:proofErr w:type="spellStart"/>
      <w:r>
        <w:rPr>
          <w:sz w:val="24"/>
        </w:rPr>
        <w:t>Eldra</w:t>
      </w:r>
      <w:proofErr w:type="spellEnd"/>
      <w:r>
        <w:rPr>
          <w:sz w:val="24"/>
        </w:rPr>
        <w:t xml:space="preserve"> P., Berg Linda R., Martin Diana W., </w:t>
      </w:r>
      <w:r>
        <w:rPr>
          <w:i/>
          <w:sz w:val="24"/>
        </w:rPr>
        <w:t>Biologia</w:t>
      </w:r>
      <w:r>
        <w:rPr>
          <w:sz w:val="24"/>
        </w:rPr>
        <w:t>, MULTICO Oficyna Wydawnicza, Warszawa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1E34F0" w:rsidRDefault="00BE7136">
      <w:pPr>
        <w:pStyle w:val="Nagwek1"/>
        <w:spacing w:before="203"/>
        <w:ind w:left="112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Stopień wojewódzki</w:t>
      </w:r>
    </w:p>
    <w:p w:rsidR="001E34F0" w:rsidRDefault="001E34F0">
      <w:pPr>
        <w:pStyle w:val="Tekstpodstawowy"/>
        <w:spacing w:before="2"/>
        <w:rPr>
          <w:b/>
          <w:sz w:val="16"/>
        </w:rPr>
      </w:pPr>
    </w:p>
    <w:p w:rsidR="001E34F0" w:rsidRDefault="00BE7136">
      <w:pPr>
        <w:pStyle w:val="Akapitzlist"/>
        <w:numPr>
          <w:ilvl w:val="0"/>
          <w:numId w:val="5"/>
        </w:numPr>
        <w:tabs>
          <w:tab w:val="left" w:pos="539"/>
          <w:tab w:val="left" w:pos="540"/>
        </w:tabs>
        <w:spacing w:before="90" w:line="274" w:lineRule="exact"/>
        <w:ind w:hanging="427"/>
        <w:rPr>
          <w:b/>
          <w:sz w:val="24"/>
        </w:rPr>
      </w:pPr>
      <w:r>
        <w:rPr>
          <w:b/>
          <w:sz w:val="24"/>
        </w:rPr>
        <w:t>Obszary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umiejętności</w:t>
      </w:r>
    </w:p>
    <w:p w:rsidR="001E34F0" w:rsidRDefault="00BE7136">
      <w:pPr>
        <w:pStyle w:val="Tekstpodstawowy"/>
        <w:spacing w:line="274" w:lineRule="exact"/>
        <w:ind w:left="472"/>
      </w:pPr>
      <w:r>
        <w:t>Uczeń:</w:t>
      </w:r>
    </w:p>
    <w:p w:rsidR="001E34F0" w:rsidRDefault="00BE7136">
      <w:pPr>
        <w:pStyle w:val="Akapitzlist"/>
        <w:numPr>
          <w:ilvl w:val="1"/>
          <w:numId w:val="5"/>
        </w:numPr>
        <w:tabs>
          <w:tab w:val="left" w:pos="832"/>
          <w:tab w:val="left" w:pos="833"/>
        </w:tabs>
        <w:spacing w:before="2"/>
        <w:ind w:hanging="348"/>
        <w:rPr>
          <w:rFonts w:ascii="Symbol" w:hAnsi="Symbol"/>
          <w:sz w:val="24"/>
        </w:rPr>
      </w:pPr>
      <w:r>
        <w:rPr>
          <w:sz w:val="24"/>
        </w:rPr>
        <w:t>wyjaśnia zjawiska i procesy biologiczne zachodzące w organizmach roślinnych i</w:t>
      </w:r>
      <w:r>
        <w:rPr>
          <w:spacing w:val="-13"/>
          <w:sz w:val="24"/>
        </w:rPr>
        <w:t xml:space="preserve"> </w:t>
      </w:r>
      <w:r>
        <w:rPr>
          <w:sz w:val="24"/>
        </w:rPr>
        <w:t>zwierzęcych,</w:t>
      </w:r>
    </w:p>
    <w:p w:rsidR="001E34F0" w:rsidRDefault="00BE7136">
      <w:pPr>
        <w:pStyle w:val="Akapitzlist"/>
        <w:numPr>
          <w:ilvl w:val="1"/>
          <w:numId w:val="5"/>
        </w:numPr>
        <w:tabs>
          <w:tab w:val="left" w:pos="832"/>
          <w:tab w:val="left" w:pos="833"/>
        </w:tabs>
        <w:spacing w:before="40"/>
        <w:ind w:hanging="348"/>
        <w:rPr>
          <w:rFonts w:ascii="Symbol" w:hAnsi="Symbol"/>
        </w:rPr>
      </w:pPr>
      <w:r>
        <w:rPr>
          <w:sz w:val="24"/>
        </w:rPr>
        <w:t>opisuje, porządkuje i rozpoznaje</w:t>
      </w:r>
      <w:r>
        <w:rPr>
          <w:spacing w:val="-1"/>
          <w:sz w:val="24"/>
        </w:rPr>
        <w:t xml:space="preserve"> </w:t>
      </w:r>
      <w:r>
        <w:rPr>
          <w:sz w:val="24"/>
        </w:rPr>
        <w:t>organizmy,</w:t>
      </w:r>
    </w:p>
    <w:p w:rsidR="001E34F0" w:rsidRDefault="00BE7136">
      <w:pPr>
        <w:pStyle w:val="Akapitzlist"/>
        <w:numPr>
          <w:ilvl w:val="1"/>
          <w:numId w:val="5"/>
        </w:numPr>
        <w:tabs>
          <w:tab w:val="left" w:pos="820"/>
          <w:tab w:val="left" w:pos="821"/>
        </w:tabs>
        <w:spacing w:before="40"/>
        <w:ind w:hanging="348"/>
        <w:rPr>
          <w:rFonts w:ascii="Symbol" w:hAnsi="Symbol"/>
          <w:sz w:val="24"/>
        </w:rPr>
      </w:pPr>
      <w:r>
        <w:rPr>
          <w:sz w:val="24"/>
        </w:rPr>
        <w:t>opisuje, porządkuje i rozpoznaje tkanki, narządy i układy narządów</w:t>
      </w:r>
      <w:r>
        <w:rPr>
          <w:spacing w:val="-10"/>
          <w:sz w:val="24"/>
        </w:rPr>
        <w:t xml:space="preserve"> </w:t>
      </w:r>
      <w:r>
        <w:rPr>
          <w:sz w:val="24"/>
        </w:rPr>
        <w:t>człowieka,</w:t>
      </w:r>
    </w:p>
    <w:p w:rsidR="001E34F0" w:rsidRDefault="00BE7136">
      <w:pPr>
        <w:pStyle w:val="Akapitzlist"/>
        <w:numPr>
          <w:ilvl w:val="1"/>
          <w:numId w:val="5"/>
        </w:numPr>
        <w:tabs>
          <w:tab w:val="left" w:pos="820"/>
          <w:tab w:val="left" w:pos="821"/>
        </w:tabs>
        <w:spacing w:before="42"/>
        <w:ind w:hanging="348"/>
        <w:rPr>
          <w:rFonts w:ascii="Symbol" w:hAnsi="Symbol"/>
          <w:sz w:val="24"/>
        </w:rPr>
      </w:pPr>
      <w:r>
        <w:rPr>
          <w:sz w:val="24"/>
        </w:rPr>
        <w:t>wyjaśnia procesy biologiczne zachodzące w organizmie</w:t>
      </w:r>
      <w:r>
        <w:rPr>
          <w:spacing w:val="-9"/>
          <w:sz w:val="24"/>
        </w:rPr>
        <w:t xml:space="preserve"> </w:t>
      </w:r>
      <w:r>
        <w:rPr>
          <w:sz w:val="24"/>
        </w:rPr>
        <w:t>człowieka,</w:t>
      </w:r>
    </w:p>
    <w:p w:rsidR="001E34F0" w:rsidRDefault="00BE7136">
      <w:pPr>
        <w:pStyle w:val="Akapitzlist"/>
        <w:numPr>
          <w:ilvl w:val="1"/>
          <w:numId w:val="5"/>
        </w:numPr>
        <w:tabs>
          <w:tab w:val="left" w:pos="820"/>
          <w:tab w:val="left" w:pos="821"/>
        </w:tabs>
        <w:spacing w:before="40"/>
        <w:ind w:hanging="348"/>
        <w:rPr>
          <w:rFonts w:ascii="Symbol" w:hAnsi="Symbol"/>
          <w:sz w:val="24"/>
        </w:rPr>
      </w:pPr>
      <w:r>
        <w:rPr>
          <w:sz w:val="24"/>
        </w:rPr>
        <w:t>przedstawia i wyjaśnia zależności między organizmem a</w:t>
      </w:r>
      <w:r>
        <w:rPr>
          <w:spacing w:val="-10"/>
          <w:sz w:val="24"/>
        </w:rPr>
        <w:t xml:space="preserve"> </w:t>
      </w:r>
      <w:r>
        <w:rPr>
          <w:sz w:val="24"/>
        </w:rPr>
        <w:t>środowiskiem,</w:t>
      </w:r>
    </w:p>
    <w:p w:rsidR="001E34F0" w:rsidRDefault="00BE7136">
      <w:pPr>
        <w:pStyle w:val="Akapitzlist"/>
        <w:numPr>
          <w:ilvl w:val="1"/>
          <w:numId w:val="5"/>
        </w:numPr>
        <w:tabs>
          <w:tab w:val="left" w:pos="820"/>
          <w:tab w:val="left" w:pos="821"/>
        </w:tabs>
        <w:spacing w:before="42"/>
        <w:ind w:hanging="348"/>
        <w:rPr>
          <w:rFonts w:ascii="Symbol" w:hAnsi="Symbol"/>
          <w:sz w:val="24"/>
        </w:rPr>
      </w:pPr>
      <w:r>
        <w:rPr>
          <w:sz w:val="24"/>
        </w:rPr>
        <w:t>wykazuje, że różnorodność biologiczna jest wynikiem procesów</w:t>
      </w:r>
      <w:r>
        <w:rPr>
          <w:spacing w:val="-5"/>
          <w:sz w:val="24"/>
        </w:rPr>
        <w:t xml:space="preserve"> </w:t>
      </w:r>
      <w:r>
        <w:rPr>
          <w:sz w:val="24"/>
        </w:rPr>
        <w:t>ewolucyjnych,</w:t>
      </w:r>
    </w:p>
    <w:p w:rsidR="001E34F0" w:rsidRDefault="00BE7136">
      <w:pPr>
        <w:pStyle w:val="Akapitzlist"/>
        <w:numPr>
          <w:ilvl w:val="1"/>
          <w:numId w:val="5"/>
        </w:numPr>
        <w:tabs>
          <w:tab w:val="left" w:pos="820"/>
          <w:tab w:val="left" w:pos="821"/>
        </w:tabs>
        <w:spacing w:before="40" w:line="273" w:lineRule="auto"/>
        <w:ind w:right="235" w:hanging="348"/>
        <w:rPr>
          <w:rFonts w:ascii="Symbol" w:hAnsi="Symbol"/>
          <w:sz w:val="24"/>
        </w:rPr>
      </w:pPr>
      <w:r>
        <w:rPr>
          <w:sz w:val="24"/>
        </w:rPr>
        <w:t>określa problem badawczy, formułuje hipotezy, planuje i przeprowadza oraz dokumentuje obserwacje i proste doświadczenia</w:t>
      </w:r>
      <w:r>
        <w:rPr>
          <w:spacing w:val="-1"/>
          <w:sz w:val="24"/>
        </w:rPr>
        <w:t xml:space="preserve"> </w:t>
      </w:r>
      <w:r>
        <w:rPr>
          <w:sz w:val="24"/>
        </w:rPr>
        <w:t>biologiczne,</w:t>
      </w:r>
    </w:p>
    <w:p w:rsidR="001E34F0" w:rsidRDefault="00BE7136">
      <w:pPr>
        <w:pStyle w:val="Akapitzlist"/>
        <w:numPr>
          <w:ilvl w:val="1"/>
          <w:numId w:val="5"/>
        </w:numPr>
        <w:tabs>
          <w:tab w:val="left" w:pos="820"/>
          <w:tab w:val="left" w:pos="821"/>
        </w:tabs>
        <w:spacing w:before="3"/>
        <w:ind w:hanging="348"/>
        <w:rPr>
          <w:rFonts w:ascii="Symbol" w:hAnsi="Symbol"/>
          <w:sz w:val="24"/>
        </w:rPr>
      </w:pPr>
      <w:r>
        <w:rPr>
          <w:sz w:val="24"/>
        </w:rPr>
        <w:t>określa warunki doświadczenia, rozróżnia próbę kontrolną i</w:t>
      </w:r>
      <w:r>
        <w:rPr>
          <w:spacing w:val="-4"/>
          <w:sz w:val="24"/>
        </w:rPr>
        <w:t xml:space="preserve"> </w:t>
      </w:r>
      <w:r>
        <w:rPr>
          <w:sz w:val="24"/>
        </w:rPr>
        <w:t>badawczą,</w:t>
      </w:r>
    </w:p>
    <w:p w:rsidR="001E34F0" w:rsidRDefault="00BE7136">
      <w:pPr>
        <w:pStyle w:val="Akapitzlist"/>
        <w:numPr>
          <w:ilvl w:val="1"/>
          <w:numId w:val="5"/>
        </w:numPr>
        <w:tabs>
          <w:tab w:val="left" w:pos="820"/>
          <w:tab w:val="left" w:pos="821"/>
        </w:tabs>
        <w:spacing w:before="40"/>
        <w:ind w:hanging="348"/>
        <w:rPr>
          <w:rFonts w:ascii="Symbol" w:hAnsi="Symbol"/>
          <w:sz w:val="24"/>
        </w:rPr>
      </w:pPr>
      <w:r>
        <w:rPr>
          <w:sz w:val="24"/>
        </w:rPr>
        <w:t>analizuje wyniki doświadczenia lub obserwacji i formułuje</w:t>
      </w:r>
      <w:r>
        <w:rPr>
          <w:spacing w:val="-2"/>
          <w:sz w:val="24"/>
        </w:rPr>
        <w:t xml:space="preserve"> </w:t>
      </w:r>
      <w:r>
        <w:rPr>
          <w:sz w:val="24"/>
        </w:rPr>
        <w:t>wnioski,</w:t>
      </w:r>
    </w:p>
    <w:p w:rsidR="001E34F0" w:rsidRDefault="00BE7136">
      <w:pPr>
        <w:pStyle w:val="Akapitzlist"/>
        <w:numPr>
          <w:ilvl w:val="1"/>
          <w:numId w:val="5"/>
        </w:numPr>
        <w:tabs>
          <w:tab w:val="left" w:pos="820"/>
          <w:tab w:val="left" w:pos="821"/>
        </w:tabs>
        <w:spacing w:before="39"/>
        <w:ind w:hanging="348"/>
        <w:rPr>
          <w:rFonts w:ascii="Symbol"/>
          <w:sz w:val="24"/>
        </w:rPr>
      </w:pPr>
      <w:r>
        <w:rPr>
          <w:sz w:val="24"/>
        </w:rPr>
        <w:t>odczytuje, analizuje, interpretuje i przetwarza informacje tekstowe, graficzne i</w:t>
      </w:r>
      <w:r>
        <w:rPr>
          <w:spacing w:val="-4"/>
          <w:sz w:val="24"/>
        </w:rPr>
        <w:t xml:space="preserve"> </w:t>
      </w:r>
      <w:r>
        <w:rPr>
          <w:sz w:val="24"/>
        </w:rPr>
        <w:t>liczbowe,</w:t>
      </w:r>
    </w:p>
    <w:p w:rsidR="001E34F0" w:rsidRDefault="00BE7136">
      <w:pPr>
        <w:pStyle w:val="Akapitzlist"/>
        <w:numPr>
          <w:ilvl w:val="1"/>
          <w:numId w:val="5"/>
        </w:numPr>
        <w:tabs>
          <w:tab w:val="left" w:pos="820"/>
          <w:tab w:val="left" w:pos="821"/>
        </w:tabs>
        <w:spacing w:before="42"/>
        <w:ind w:hanging="348"/>
        <w:rPr>
          <w:rFonts w:ascii="Symbol" w:hAnsi="Symbol"/>
          <w:sz w:val="24"/>
        </w:rPr>
      </w:pPr>
      <w:r>
        <w:rPr>
          <w:sz w:val="24"/>
        </w:rPr>
        <w:t>posługuje się podstawową terminologią</w:t>
      </w:r>
      <w:r>
        <w:rPr>
          <w:spacing w:val="-3"/>
          <w:sz w:val="24"/>
        </w:rPr>
        <w:t xml:space="preserve"> </w:t>
      </w:r>
      <w:r>
        <w:rPr>
          <w:sz w:val="24"/>
        </w:rPr>
        <w:t>biologiczną,</w:t>
      </w:r>
    </w:p>
    <w:p w:rsidR="001E34F0" w:rsidRDefault="00BE7136">
      <w:pPr>
        <w:pStyle w:val="Akapitzlist"/>
        <w:numPr>
          <w:ilvl w:val="1"/>
          <w:numId w:val="5"/>
        </w:numPr>
        <w:tabs>
          <w:tab w:val="left" w:pos="820"/>
          <w:tab w:val="left" w:pos="821"/>
        </w:tabs>
        <w:spacing w:before="40" w:line="273" w:lineRule="auto"/>
        <w:ind w:right="227" w:hanging="348"/>
        <w:rPr>
          <w:rFonts w:ascii="Symbol" w:hAnsi="Symbol"/>
          <w:sz w:val="24"/>
        </w:rPr>
      </w:pPr>
      <w:r>
        <w:rPr>
          <w:sz w:val="24"/>
        </w:rPr>
        <w:t xml:space="preserve">interpretuje informacje i wyjaśnia zależności </w:t>
      </w:r>
      <w:proofErr w:type="spellStart"/>
      <w:r>
        <w:rPr>
          <w:sz w:val="24"/>
        </w:rPr>
        <w:t>przyczynowo-skutkowe</w:t>
      </w:r>
      <w:proofErr w:type="spellEnd"/>
      <w:r>
        <w:rPr>
          <w:sz w:val="24"/>
        </w:rPr>
        <w:t xml:space="preserve"> między zjawiskami, formułuje</w:t>
      </w:r>
      <w:r>
        <w:rPr>
          <w:spacing w:val="-1"/>
          <w:sz w:val="24"/>
        </w:rPr>
        <w:t xml:space="preserve"> </w:t>
      </w:r>
      <w:r>
        <w:rPr>
          <w:sz w:val="24"/>
        </w:rPr>
        <w:t>wnioski,</w:t>
      </w:r>
    </w:p>
    <w:p w:rsidR="001E34F0" w:rsidRDefault="001E34F0">
      <w:pPr>
        <w:spacing w:line="273" w:lineRule="auto"/>
        <w:rPr>
          <w:rFonts w:ascii="Symbol" w:hAnsi="Symbol"/>
          <w:sz w:val="24"/>
        </w:rPr>
        <w:sectPr w:rsidR="001E34F0">
          <w:pgSz w:w="11910" w:h="16840"/>
          <w:pgMar w:top="620" w:right="900" w:bottom="280" w:left="740" w:header="708" w:footer="708" w:gutter="0"/>
          <w:cols w:space="708"/>
        </w:sectPr>
      </w:pPr>
    </w:p>
    <w:p w:rsidR="001E34F0" w:rsidRDefault="00BE7136">
      <w:pPr>
        <w:pStyle w:val="Akapitzlist"/>
        <w:numPr>
          <w:ilvl w:val="1"/>
          <w:numId w:val="5"/>
        </w:numPr>
        <w:tabs>
          <w:tab w:val="left" w:pos="820"/>
          <w:tab w:val="left" w:pos="821"/>
        </w:tabs>
        <w:spacing w:before="83"/>
        <w:ind w:hanging="348"/>
        <w:rPr>
          <w:rFonts w:ascii="Symbol" w:hAnsi="Symbol"/>
          <w:sz w:val="24"/>
        </w:rPr>
      </w:pPr>
      <w:r>
        <w:rPr>
          <w:sz w:val="24"/>
        </w:rPr>
        <w:lastRenderedPageBreak/>
        <w:t>przedstawia opinie i argumenty związane z omawianym i zagadnieniami</w:t>
      </w:r>
      <w:r>
        <w:rPr>
          <w:spacing w:val="-6"/>
          <w:sz w:val="24"/>
        </w:rPr>
        <w:t xml:space="preserve"> </w:t>
      </w:r>
      <w:r>
        <w:rPr>
          <w:sz w:val="24"/>
        </w:rPr>
        <w:t>biologicznymi,</w:t>
      </w:r>
    </w:p>
    <w:p w:rsidR="001E34F0" w:rsidRDefault="00BE7136">
      <w:pPr>
        <w:pStyle w:val="Akapitzlist"/>
        <w:numPr>
          <w:ilvl w:val="1"/>
          <w:numId w:val="5"/>
        </w:numPr>
        <w:tabs>
          <w:tab w:val="left" w:pos="820"/>
          <w:tab w:val="left" w:pos="821"/>
        </w:tabs>
        <w:spacing w:before="42" w:line="273" w:lineRule="auto"/>
        <w:ind w:right="230" w:hanging="348"/>
        <w:rPr>
          <w:rFonts w:ascii="Symbol" w:hAnsi="Symbol"/>
          <w:sz w:val="24"/>
        </w:rPr>
      </w:pPr>
      <w:r>
        <w:rPr>
          <w:sz w:val="24"/>
        </w:rPr>
        <w:t>analizuje związek między własnym postępowaniem a zachowaniem zdrowia oraz rozpoznaje sytuacje wymagające konsultacji</w:t>
      </w:r>
      <w:r>
        <w:rPr>
          <w:spacing w:val="-3"/>
          <w:sz w:val="24"/>
        </w:rPr>
        <w:t xml:space="preserve"> </w:t>
      </w:r>
      <w:r>
        <w:rPr>
          <w:sz w:val="24"/>
        </w:rPr>
        <w:t>lekarskiej,</w:t>
      </w:r>
    </w:p>
    <w:p w:rsidR="001E34F0" w:rsidRDefault="00BE7136">
      <w:pPr>
        <w:pStyle w:val="Akapitzlist"/>
        <w:numPr>
          <w:ilvl w:val="1"/>
          <w:numId w:val="5"/>
        </w:numPr>
        <w:tabs>
          <w:tab w:val="left" w:pos="820"/>
          <w:tab w:val="left" w:pos="821"/>
        </w:tabs>
        <w:spacing w:before="1"/>
        <w:ind w:hanging="348"/>
        <w:rPr>
          <w:rFonts w:ascii="Symbol" w:hAnsi="Symbol"/>
          <w:sz w:val="24"/>
        </w:rPr>
      </w:pPr>
      <w:r>
        <w:rPr>
          <w:sz w:val="24"/>
        </w:rPr>
        <w:t>przedstawia znaczenie krwiodawstwa i transplantacji</w:t>
      </w:r>
      <w:r>
        <w:rPr>
          <w:spacing w:val="-4"/>
          <w:sz w:val="24"/>
        </w:rPr>
        <w:t xml:space="preserve"> </w:t>
      </w:r>
      <w:r>
        <w:rPr>
          <w:sz w:val="24"/>
        </w:rPr>
        <w:t>narządów,</w:t>
      </w:r>
    </w:p>
    <w:p w:rsidR="001E34F0" w:rsidRDefault="00BE7136">
      <w:pPr>
        <w:pStyle w:val="Akapitzlist"/>
        <w:numPr>
          <w:ilvl w:val="1"/>
          <w:numId w:val="5"/>
        </w:numPr>
        <w:tabs>
          <w:tab w:val="left" w:pos="820"/>
          <w:tab w:val="left" w:pos="821"/>
        </w:tabs>
        <w:spacing w:before="42" w:line="273" w:lineRule="auto"/>
        <w:ind w:right="236" w:hanging="348"/>
        <w:rPr>
          <w:rFonts w:ascii="Symbol" w:hAnsi="Symbol"/>
          <w:sz w:val="24"/>
        </w:rPr>
      </w:pPr>
      <w:r>
        <w:rPr>
          <w:sz w:val="24"/>
        </w:rPr>
        <w:t>uzasadnia  konieczność   ochrony   przyrody,   prezentuje   postawę   szacunku   wobec   siebie i wszystkich istot</w:t>
      </w:r>
      <w:r>
        <w:rPr>
          <w:spacing w:val="-1"/>
          <w:sz w:val="24"/>
        </w:rPr>
        <w:t xml:space="preserve"> </w:t>
      </w:r>
      <w:r>
        <w:rPr>
          <w:sz w:val="24"/>
        </w:rPr>
        <w:t>żywych,</w:t>
      </w:r>
    </w:p>
    <w:p w:rsidR="001E34F0" w:rsidRDefault="00BE7136">
      <w:pPr>
        <w:pStyle w:val="Akapitzlist"/>
        <w:numPr>
          <w:ilvl w:val="1"/>
          <w:numId w:val="5"/>
        </w:numPr>
        <w:tabs>
          <w:tab w:val="left" w:pos="820"/>
          <w:tab w:val="left" w:pos="821"/>
        </w:tabs>
        <w:spacing w:before="3" w:line="273" w:lineRule="auto"/>
        <w:ind w:right="231" w:hanging="348"/>
        <w:rPr>
          <w:rFonts w:ascii="Symbol" w:hAnsi="Symbol"/>
          <w:sz w:val="24"/>
        </w:rPr>
      </w:pPr>
      <w:r>
        <w:rPr>
          <w:sz w:val="24"/>
        </w:rPr>
        <w:t>opisuje i prezentuje postawę i zachowania człowieka odpowiedzialnie korzystającego z dóbr przyrody.</w:t>
      </w:r>
    </w:p>
    <w:p w:rsidR="001E34F0" w:rsidRDefault="00BE7136">
      <w:pPr>
        <w:pStyle w:val="Nagwek1"/>
        <w:numPr>
          <w:ilvl w:val="0"/>
          <w:numId w:val="5"/>
        </w:numPr>
        <w:tabs>
          <w:tab w:val="left" w:pos="820"/>
          <w:tab w:val="left" w:pos="821"/>
        </w:tabs>
        <w:spacing w:before="4" w:line="275" w:lineRule="exact"/>
        <w:ind w:left="820" w:hanging="708"/>
      </w:pPr>
      <w:r>
        <w:t>Treści</w:t>
      </w:r>
      <w:r>
        <w:rPr>
          <w:spacing w:val="-1"/>
        </w:rPr>
        <w:t xml:space="preserve"> </w:t>
      </w:r>
      <w:r>
        <w:t>kształcenia</w:t>
      </w:r>
    </w:p>
    <w:p w:rsidR="001E34F0" w:rsidRDefault="00BE7136">
      <w:pPr>
        <w:pStyle w:val="Akapitzlist"/>
        <w:numPr>
          <w:ilvl w:val="0"/>
          <w:numId w:val="4"/>
        </w:numPr>
        <w:tabs>
          <w:tab w:val="left" w:pos="833"/>
        </w:tabs>
        <w:spacing w:line="275" w:lineRule="exact"/>
        <w:ind w:hanging="360"/>
        <w:rPr>
          <w:sz w:val="24"/>
        </w:rPr>
      </w:pPr>
      <w:r>
        <w:rPr>
          <w:sz w:val="24"/>
        </w:rPr>
        <w:t>Treści stopnia szkolnego i</w:t>
      </w:r>
      <w:r>
        <w:rPr>
          <w:spacing w:val="2"/>
          <w:sz w:val="24"/>
        </w:rPr>
        <w:t xml:space="preserve"> </w:t>
      </w:r>
      <w:r>
        <w:rPr>
          <w:sz w:val="24"/>
        </w:rPr>
        <w:t>rejonowego.</w:t>
      </w:r>
    </w:p>
    <w:p w:rsidR="001E34F0" w:rsidRDefault="00BE7136">
      <w:pPr>
        <w:pStyle w:val="Akapitzlist"/>
        <w:numPr>
          <w:ilvl w:val="0"/>
          <w:numId w:val="4"/>
        </w:numPr>
        <w:tabs>
          <w:tab w:val="left" w:pos="833"/>
        </w:tabs>
        <w:spacing w:before="40"/>
        <w:ind w:hanging="360"/>
        <w:rPr>
          <w:sz w:val="24"/>
        </w:rPr>
      </w:pPr>
      <w:r>
        <w:rPr>
          <w:sz w:val="24"/>
        </w:rPr>
        <w:t>Różnorodność i jedność</w:t>
      </w:r>
      <w:r>
        <w:rPr>
          <w:spacing w:val="-3"/>
          <w:sz w:val="24"/>
        </w:rPr>
        <w:t xml:space="preserve"> </w:t>
      </w:r>
      <w:r>
        <w:rPr>
          <w:sz w:val="24"/>
        </w:rPr>
        <w:t>roślin:</w:t>
      </w:r>
    </w:p>
    <w:p w:rsidR="001E34F0" w:rsidRDefault="00BE7136">
      <w:pPr>
        <w:pStyle w:val="Akapitzlist"/>
        <w:numPr>
          <w:ilvl w:val="1"/>
          <w:numId w:val="4"/>
        </w:numPr>
        <w:tabs>
          <w:tab w:val="left" w:pos="1284"/>
        </w:tabs>
        <w:spacing w:before="44" w:line="276" w:lineRule="auto"/>
        <w:ind w:right="229" w:hanging="451"/>
        <w:jc w:val="both"/>
        <w:rPr>
          <w:sz w:val="24"/>
        </w:rPr>
      </w:pPr>
      <w:r>
        <w:rPr>
          <w:sz w:val="24"/>
        </w:rPr>
        <w:t>tkanki roślinne – lokalizacja w organizmie, charakterystyczne cechy budowy, przystosowanie budowy do pełnionej funkcji, rozpoznawanie na podstawie rysunku, schematu, zdjęcia lub</w:t>
      </w:r>
      <w:r>
        <w:rPr>
          <w:spacing w:val="-1"/>
          <w:sz w:val="24"/>
        </w:rPr>
        <w:t xml:space="preserve"> </w:t>
      </w:r>
      <w:r>
        <w:rPr>
          <w:sz w:val="24"/>
        </w:rPr>
        <w:t>opisu,</w:t>
      </w:r>
    </w:p>
    <w:p w:rsidR="001E34F0" w:rsidRDefault="00BE7136">
      <w:pPr>
        <w:pStyle w:val="Akapitzlist"/>
        <w:numPr>
          <w:ilvl w:val="1"/>
          <w:numId w:val="4"/>
        </w:numPr>
        <w:tabs>
          <w:tab w:val="left" w:pos="1283"/>
          <w:tab w:val="left" w:pos="1284"/>
        </w:tabs>
        <w:spacing w:line="278" w:lineRule="auto"/>
        <w:ind w:right="233" w:hanging="451"/>
        <w:rPr>
          <w:sz w:val="24"/>
        </w:rPr>
      </w:pPr>
      <w:r>
        <w:rPr>
          <w:sz w:val="24"/>
        </w:rPr>
        <w:t>charakterystyczne cechy budowy zewnętrznej mchów, paprociowych, widłakowych, skrzypowych, roślin nagonasiennych, roślin okrytonasiennych,</w:t>
      </w:r>
    </w:p>
    <w:p w:rsidR="001E34F0" w:rsidRDefault="00BE7136">
      <w:pPr>
        <w:pStyle w:val="Akapitzlist"/>
        <w:numPr>
          <w:ilvl w:val="1"/>
          <w:numId w:val="4"/>
        </w:numPr>
        <w:tabs>
          <w:tab w:val="left" w:pos="1283"/>
          <w:tab w:val="left" w:pos="1284"/>
        </w:tabs>
        <w:spacing w:line="276" w:lineRule="auto"/>
        <w:ind w:right="230" w:hanging="451"/>
        <w:rPr>
          <w:sz w:val="24"/>
        </w:rPr>
      </w:pPr>
      <w:r>
        <w:rPr>
          <w:sz w:val="24"/>
        </w:rPr>
        <w:t>przyporządkowanie rośliny przedstawionej na rysunku, schemacie, zdjęciu do określonej grupy roślin (mchy, paprociowe, widłakowe,</w:t>
      </w:r>
      <w:r>
        <w:rPr>
          <w:spacing w:val="-5"/>
          <w:sz w:val="24"/>
        </w:rPr>
        <w:t xml:space="preserve"> </w:t>
      </w:r>
      <w:r>
        <w:rPr>
          <w:sz w:val="24"/>
        </w:rPr>
        <w:t>skrzypowe),</w:t>
      </w:r>
    </w:p>
    <w:p w:rsidR="001E34F0" w:rsidRDefault="00BE7136">
      <w:pPr>
        <w:pStyle w:val="Akapitzlist"/>
        <w:numPr>
          <w:ilvl w:val="1"/>
          <w:numId w:val="4"/>
        </w:numPr>
        <w:tabs>
          <w:tab w:val="left" w:pos="1283"/>
          <w:tab w:val="left" w:pos="1284"/>
        </w:tabs>
        <w:spacing w:line="278" w:lineRule="auto"/>
        <w:ind w:right="235" w:hanging="451"/>
        <w:rPr>
          <w:sz w:val="24"/>
        </w:rPr>
      </w:pPr>
      <w:r>
        <w:rPr>
          <w:sz w:val="24"/>
        </w:rPr>
        <w:t>rozpoznawanie przedstawicieli rodzimych drzew nagonasiennych i liściastych na podstawie rysunku, schematu, zdjęcia lub</w:t>
      </w:r>
      <w:r>
        <w:rPr>
          <w:spacing w:val="-2"/>
          <w:sz w:val="24"/>
        </w:rPr>
        <w:t xml:space="preserve"> </w:t>
      </w:r>
      <w:r>
        <w:rPr>
          <w:sz w:val="24"/>
        </w:rPr>
        <w:t>opisu,</w:t>
      </w:r>
    </w:p>
    <w:p w:rsidR="001E34F0" w:rsidRDefault="00BE7136">
      <w:pPr>
        <w:pStyle w:val="Akapitzlist"/>
        <w:numPr>
          <w:ilvl w:val="1"/>
          <w:numId w:val="4"/>
        </w:numPr>
        <w:tabs>
          <w:tab w:val="left" w:pos="1283"/>
          <w:tab w:val="left" w:pos="1284"/>
        </w:tabs>
        <w:spacing w:line="276" w:lineRule="auto"/>
        <w:ind w:right="235" w:hanging="451"/>
        <w:rPr>
          <w:sz w:val="24"/>
        </w:rPr>
      </w:pPr>
      <w:r>
        <w:rPr>
          <w:sz w:val="24"/>
        </w:rPr>
        <w:t>znaczenie mchów, paprociowych, widłakowych, skrzypowych, roślin nagonasiennych, roślin okrytonasiennych w przyrodzie i dla człowieka,</w:t>
      </w:r>
    </w:p>
    <w:p w:rsidR="001E34F0" w:rsidRDefault="00BE7136">
      <w:pPr>
        <w:pStyle w:val="Akapitzlist"/>
        <w:numPr>
          <w:ilvl w:val="1"/>
          <w:numId w:val="4"/>
        </w:numPr>
        <w:tabs>
          <w:tab w:val="left" w:pos="1283"/>
          <w:tab w:val="left" w:pos="1284"/>
        </w:tabs>
        <w:spacing w:line="275" w:lineRule="exact"/>
        <w:ind w:hanging="451"/>
        <w:rPr>
          <w:sz w:val="24"/>
        </w:rPr>
      </w:pPr>
      <w:r>
        <w:rPr>
          <w:sz w:val="24"/>
        </w:rPr>
        <w:t>budowa, funkcja i modyfikacje korzenia, łodygi i liści roślin</w:t>
      </w:r>
      <w:r>
        <w:rPr>
          <w:spacing w:val="-5"/>
          <w:sz w:val="24"/>
        </w:rPr>
        <w:t xml:space="preserve"> </w:t>
      </w:r>
      <w:r>
        <w:rPr>
          <w:sz w:val="24"/>
        </w:rPr>
        <w:t>okrytonasiennych,</w:t>
      </w:r>
    </w:p>
    <w:p w:rsidR="001E34F0" w:rsidRDefault="00BE7136">
      <w:pPr>
        <w:pStyle w:val="Akapitzlist"/>
        <w:numPr>
          <w:ilvl w:val="1"/>
          <w:numId w:val="4"/>
        </w:numPr>
        <w:tabs>
          <w:tab w:val="left" w:pos="1283"/>
          <w:tab w:val="left" w:pos="1284"/>
        </w:tabs>
        <w:spacing w:before="32"/>
        <w:ind w:hanging="451"/>
        <w:rPr>
          <w:sz w:val="24"/>
        </w:rPr>
      </w:pPr>
      <w:r>
        <w:rPr>
          <w:sz w:val="24"/>
        </w:rPr>
        <w:t>budowa i funkcja kwiatu roślin</w:t>
      </w:r>
      <w:r>
        <w:rPr>
          <w:spacing w:val="-3"/>
          <w:sz w:val="24"/>
        </w:rPr>
        <w:t xml:space="preserve"> </w:t>
      </w:r>
      <w:r>
        <w:rPr>
          <w:sz w:val="24"/>
        </w:rPr>
        <w:t>okrytonasiennych,</w:t>
      </w:r>
    </w:p>
    <w:p w:rsidR="001E34F0" w:rsidRDefault="00BE7136">
      <w:pPr>
        <w:pStyle w:val="Akapitzlist"/>
        <w:numPr>
          <w:ilvl w:val="1"/>
          <w:numId w:val="4"/>
        </w:numPr>
        <w:tabs>
          <w:tab w:val="left" w:pos="1283"/>
          <w:tab w:val="left" w:pos="1284"/>
        </w:tabs>
        <w:spacing w:before="41"/>
        <w:ind w:hanging="451"/>
        <w:rPr>
          <w:sz w:val="24"/>
        </w:rPr>
      </w:pPr>
      <w:r>
        <w:rPr>
          <w:sz w:val="24"/>
        </w:rPr>
        <w:t>budowa i funkcja nasion roślin</w:t>
      </w:r>
      <w:r>
        <w:rPr>
          <w:spacing w:val="-5"/>
          <w:sz w:val="24"/>
        </w:rPr>
        <w:t xml:space="preserve"> </w:t>
      </w:r>
      <w:r>
        <w:rPr>
          <w:sz w:val="24"/>
        </w:rPr>
        <w:t>okrytonasiennych,</w:t>
      </w:r>
    </w:p>
    <w:p w:rsidR="001E34F0" w:rsidRDefault="00BE7136">
      <w:pPr>
        <w:pStyle w:val="Akapitzlist"/>
        <w:numPr>
          <w:ilvl w:val="1"/>
          <w:numId w:val="4"/>
        </w:numPr>
        <w:tabs>
          <w:tab w:val="left" w:pos="1283"/>
          <w:tab w:val="left" w:pos="1284"/>
        </w:tabs>
        <w:spacing w:before="41"/>
        <w:ind w:hanging="451"/>
        <w:rPr>
          <w:sz w:val="24"/>
        </w:rPr>
      </w:pPr>
      <w:r>
        <w:rPr>
          <w:sz w:val="24"/>
        </w:rPr>
        <w:t>przystosowania w budowie owoców roślin okrytonasiennych do rozprzestrzeniania</w:t>
      </w:r>
      <w:r>
        <w:rPr>
          <w:spacing w:val="-9"/>
          <w:sz w:val="24"/>
        </w:rPr>
        <w:t xml:space="preserve"> </w:t>
      </w:r>
      <w:r>
        <w:rPr>
          <w:sz w:val="24"/>
        </w:rPr>
        <w:t>nasion,</w:t>
      </w:r>
    </w:p>
    <w:p w:rsidR="001E34F0" w:rsidRDefault="00BE7136">
      <w:pPr>
        <w:pStyle w:val="Akapitzlist"/>
        <w:numPr>
          <w:ilvl w:val="1"/>
          <w:numId w:val="4"/>
        </w:numPr>
        <w:tabs>
          <w:tab w:val="left" w:pos="1283"/>
          <w:tab w:val="left" w:pos="1284"/>
        </w:tabs>
        <w:spacing w:before="41" w:line="278" w:lineRule="auto"/>
        <w:ind w:right="231" w:hanging="451"/>
        <w:rPr>
          <w:sz w:val="24"/>
        </w:rPr>
      </w:pPr>
      <w:r>
        <w:rPr>
          <w:sz w:val="24"/>
        </w:rPr>
        <w:t>wpływ temperatury, dostępu tlenu, światła, wody na proces kiełkowania nasion roślin okrytonasiennych.</w:t>
      </w:r>
    </w:p>
    <w:p w:rsidR="001E34F0" w:rsidRDefault="00BE7136">
      <w:pPr>
        <w:pStyle w:val="Akapitzlist"/>
        <w:numPr>
          <w:ilvl w:val="0"/>
          <w:numId w:val="4"/>
        </w:numPr>
        <w:tabs>
          <w:tab w:val="left" w:pos="833"/>
        </w:tabs>
        <w:spacing w:line="272" w:lineRule="exact"/>
        <w:ind w:hanging="360"/>
        <w:rPr>
          <w:sz w:val="24"/>
        </w:rPr>
      </w:pPr>
      <w:r>
        <w:rPr>
          <w:sz w:val="24"/>
        </w:rPr>
        <w:t>Ewolucja życia - treści nauczania podstawy</w:t>
      </w:r>
      <w:r>
        <w:rPr>
          <w:spacing w:val="-8"/>
          <w:sz w:val="24"/>
        </w:rPr>
        <w:t xml:space="preserve"> </w:t>
      </w:r>
      <w:r>
        <w:rPr>
          <w:sz w:val="24"/>
        </w:rPr>
        <w:t>programowej.</w:t>
      </w:r>
    </w:p>
    <w:p w:rsidR="001E34F0" w:rsidRDefault="00BE7136">
      <w:pPr>
        <w:pStyle w:val="Akapitzlist"/>
        <w:numPr>
          <w:ilvl w:val="0"/>
          <w:numId w:val="4"/>
        </w:numPr>
        <w:tabs>
          <w:tab w:val="left" w:pos="833"/>
        </w:tabs>
        <w:spacing w:before="40" w:line="276" w:lineRule="auto"/>
        <w:ind w:right="226" w:hanging="360"/>
        <w:rPr>
          <w:i/>
        </w:rPr>
      </w:pPr>
      <w:r>
        <w:t xml:space="preserve">Ekologia i ochrona środowiska - treści nauczania podstawy programowej. </w:t>
      </w:r>
      <w:r>
        <w:rPr>
          <w:i/>
        </w:rPr>
        <w:t>Globalne skutki zanieczyszczenia</w:t>
      </w:r>
      <w:r>
        <w:rPr>
          <w:i/>
          <w:spacing w:val="16"/>
        </w:rPr>
        <w:t xml:space="preserve"> </w:t>
      </w:r>
      <w:r>
        <w:rPr>
          <w:i/>
        </w:rPr>
        <w:t>atmosfery</w:t>
      </w:r>
      <w:r>
        <w:rPr>
          <w:i/>
          <w:spacing w:val="17"/>
        </w:rPr>
        <w:t xml:space="preserve"> </w:t>
      </w:r>
      <w:r>
        <w:rPr>
          <w:i/>
        </w:rPr>
        <w:t>–</w:t>
      </w:r>
      <w:r>
        <w:rPr>
          <w:i/>
          <w:spacing w:val="17"/>
        </w:rPr>
        <w:t xml:space="preserve"> </w:t>
      </w:r>
      <w:r>
        <w:rPr>
          <w:i/>
        </w:rPr>
        <w:t>efekt</w:t>
      </w:r>
      <w:r>
        <w:rPr>
          <w:i/>
          <w:spacing w:val="18"/>
        </w:rPr>
        <w:t xml:space="preserve"> </w:t>
      </w:r>
      <w:r>
        <w:rPr>
          <w:i/>
        </w:rPr>
        <w:t>cieplarniany,</w:t>
      </w:r>
      <w:r>
        <w:rPr>
          <w:i/>
          <w:spacing w:val="17"/>
        </w:rPr>
        <w:t xml:space="preserve"> </w:t>
      </w:r>
      <w:r>
        <w:rPr>
          <w:i/>
        </w:rPr>
        <w:t>dziura</w:t>
      </w:r>
      <w:r>
        <w:rPr>
          <w:i/>
          <w:spacing w:val="17"/>
        </w:rPr>
        <w:t xml:space="preserve"> </w:t>
      </w:r>
      <w:r>
        <w:rPr>
          <w:i/>
        </w:rPr>
        <w:t>ozonowa,</w:t>
      </w:r>
      <w:r>
        <w:rPr>
          <w:i/>
          <w:spacing w:val="16"/>
        </w:rPr>
        <w:t xml:space="preserve"> </w:t>
      </w:r>
      <w:r>
        <w:rPr>
          <w:i/>
        </w:rPr>
        <w:t>kwaśne</w:t>
      </w:r>
      <w:r>
        <w:rPr>
          <w:i/>
          <w:spacing w:val="17"/>
        </w:rPr>
        <w:t xml:space="preserve"> </w:t>
      </w:r>
      <w:r>
        <w:rPr>
          <w:i/>
        </w:rPr>
        <w:t>deszcze</w:t>
      </w:r>
      <w:r>
        <w:rPr>
          <w:i/>
          <w:spacing w:val="20"/>
          <w:u w:val="single"/>
        </w:rPr>
        <w:t xml:space="preserve"> </w:t>
      </w:r>
      <w:r>
        <w:rPr>
          <w:i/>
          <w:u w:val="single"/>
        </w:rPr>
        <w:t>(treść</w:t>
      </w:r>
      <w:r>
        <w:rPr>
          <w:i/>
          <w:spacing w:val="17"/>
          <w:u w:val="single"/>
        </w:rPr>
        <w:t xml:space="preserve"> </w:t>
      </w:r>
      <w:r>
        <w:rPr>
          <w:i/>
          <w:u w:val="single"/>
        </w:rPr>
        <w:t>wykraczająca</w:t>
      </w:r>
    </w:p>
    <w:p w:rsidR="001E34F0" w:rsidRDefault="00BE7136">
      <w:pPr>
        <w:spacing w:line="252" w:lineRule="exact"/>
        <w:ind w:left="832"/>
        <w:rPr>
          <w:i/>
        </w:rPr>
      </w:pPr>
      <w:r>
        <w:rPr>
          <w:spacing w:val="-56"/>
          <w:u w:val="single"/>
        </w:rPr>
        <w:t xml:space="preserve"> </w:t>
      </w:r>
      <w:r>
        <w:rPr>
          <w:i/>
          <w:u w:val="single"/>
        </w:rPr>
        <w:t>poza podstawę programową).</w:t>
      </w:r>
    </w:p>
    <w:p w:rsidR="001E34F0" w:rsidRDefault="00BE7136">
      <w:pPr>
        <w:pStyle w:val="Akapitzlist"/>
        <w:numPr>
          <w:ilvl w:val="0"/>
          <w:numId w:val="4"/>
        </w:numPr>
        <w:tabs>
          <w:tab w:val="left" w:pos="833"/>
        </w:tabs>
        <w:spacing w:before="40"/>
        <w:ind w:hanging="360"/>
        <w:rPr>
          <w:sz w:val="24"/>
        </w:rPr>
      </w:pPr>
      <w:r>
        <w:rPr>
          <w:sz w:val="24"/>
        </w:rPr>
        <w:t>Zagrożenia różnorodności biologicznej - treści nauczania podstawy</w:t>
      </w:r>
      <w:r>
        <w:rPr>
          <w:spacing w:val="-6"/>
          <w:sz w:val="24"/>
        </w:rPr>
        <w:t xml:space="preserve"> </w:t>
      </w:r>
      <w:r>
        <w:rPr>
          <w:sz w:val="24"/>
        </w:rPr>
        <w:t>programowej.</w:t>
      </w:r>
    </w:p>
    <w:p w:rsidR="001E34F0" w:rsidRDefault="00BE7136">
      <w:pPr>
        <w:pStyle w:val="Nagwek1"/>
        <w:numPr>
          <w:ilvl w:val="0"/>
          <w:numId w:val="5"/>
        </w:numPr>
        <w:tabs>
          <w:tab w:val="left" w:pos="820"/>
          <w:tab w:val="left" w:pos="821"/>
        </w:tabs>
        <w:spacing w:before="43" w:line="274" w:lineRule="exact"/>
        <w:ind w:left="820" w:hanging="708"/>
      </w:pPr>
      <w:r>
        <w:t>Literatura</w:t>
      </w:r>
    </w:p>
    <w:p w:rsidR="001E34F0" w:rsidRDefault="00BE7136">
      <w:pPr>
        <w:pStyle w:val="Tekstpodstawowy"/>
        <w:ind w:left="472"/>
      </w:pPr>
      <w:r>
        <w:t>Zagadnienia poszerzające treści podstawy programowej zostały zapisane w treściach kształcenia kolejnych stopni konkursu kursywą i są omówione w zalecanej literaturze.</w:t>
      </w:r>
    </w:p>
    <w:p w:rsidR="001E34F0" w:rsidRDefault="00BE7136">
      <w:pPr>
        <w:pStyle w:val="Akapitzlist"/>
        <w:numPr>
          <w:ilvl w:val="0"/>
          <w:numId w:val="3"/>
        </w:numPr>
        <w:tabs>
          <w:tab w:val="left" w:pos="833"/>
        </w:tabs>
        <w:ind w:hanging="360"/>
        <w:rPr>
          <w:sz w:val="24"/>
        </w:rPr>
      </w:pPr>
      <w:r>
        <w:rPr>
          <w:sz w:val="24"/>
        </w:rPr>
        <w:t>Aktualnie obowiązujące podręczniki szkolne do biologii dla szkoły podstawowej (klasy</w:t>
      </w:r>
      <w:r>
        <w:rPr>
          <w:spacing w:val="-30"/>
          <w:sz w:val="24"/>
        </w:rPr>
        <w:t xml:space="preserve"> </w:t>
      </w:r>
      <w:r>
        <w:rPr>
          <w:spacing w:val="4"/>
          <w:sz w:val="24"/>
        </w:rPr>
        <w:t>V–</w:t>
      </w:r>
    </w:p>
    <w:p w:rsidR="001E34F0" w:rsidRDefault="00BE7136">
      <w:pPr>
        <w:pStyle w:val="Tekstpodstawowy"/>
        <w:spacing w:before="41"/>
        <w:ind w:left="832"/>
      </w:pPr>
      <w:r>
        <w:t>VIII) dopuszczone do użytku szkolnego przez MEN</w:t>
      </w:r>
    </w:p>
    <w:p w:rsidR="001E34F0" w:rsidRDefault="00BE7136">
      <w:pPr>
        <w:pStyle w:val="Akapitzlist"/>
        <w:numPr>
          <w:ilvl w:val="0"/>
          <w:numId w:val="3"/>
        </w:numPr>
        <w:tabs>
          <w:tab w:val="left" w:pos="833"/>
        </w:tabs>
        <w:spacing w:before="41"/>
        <w:ind w:hanging="360"/>
        <w:rPr>
          <w:sz w:val="24"/>
        </w:rPr>
      </w:pPr>
      <w:r>
        <w:rPr>
          <w:i/>
          <w:sz w:val="24"/>
        </w:rPr>
        <w:t xml:space="preserve">Atlas anatomiczny. Tajemnice ciała, </w:t>
      </w:r>
      <w:r>
        <w:rPr>
          <w:sz w:val="24"/>
        </w:rPr>
        <w:t>Wydawnictwo Nowa Era,. Warszawa</w:t>
      </w:r>
      <w:r>
        <w:rPr>
          <w:spacing w:val="-6"/>
          <w:sz w:val="24"/>
        </w:rPr>
        <w:t xml:space="preserve"> </w:t>
      </w:r>
      <w:r>
        <w:rPr>
          <w:sz w:val="24"/>
        </w:rPr>
        <w:t>2015</w:t>
      </w:r>
    </w:p>
    <w:p w:rsidR="001E34F0" w:rsidRPr="00BE7136" w:rsidRDefault="00BE7136" w:rsidP="00BE7136">
      <w:pPr>
        <w:pStyle w:val="Akapitzlist"/>
        <w:numPr>
          <w:ilvl w:val="0"/>
          <w:numId w:val="3"/>
        </w:numPr>
        <w:tabs>
          <w:tab w:val="left" w:pos="833"/>
        </w:tabs>
        <w:spacing w:before="43" w:line="276" w:lineRule="auto"/>
        <w:ind w:right="230" w:hanging="360"/>
        <w:rPr>
          <w:sz w:val="24"/>
        </w:rPr>
        <w:sectPr w:rsidR="001E34F0" w:rsidRPr="00BE7136">
          <w:pgSz w:w="11910" w:h="16840"/>
          <w:pgMar w:top="600" w:right="900" w:bottom="280" w:left="740" w:header="708" w:footer="708" w:gutter="0"/>
          <w:cols w:space="708"/>
        </w:sectPr>
      </w:pPr>
      <w:r>
        <w:rPr>
          <w:sz w:val="24"/>
        </w:rPr>
        <w:t xml:space="preserve">Solomon </w:t>
      </w:r>
      <w:proofErr w:type="spellStart"/>
      <w:r>
        <w:rPr>
          <w:sz w:val="24"/>
        </w:rPr>
        <w:t>Eldra</w:t>
      </w:r>
      <w:proofErr w:type="spellEnd"/>
      <w:r>
        <w:rPr>
          <w:sz w:val="24"/>
        </w:rPr>
        <w:t xml:space="preserve"> P., Berg Linda R., Martin Diana W., </w:t>
      </w:r>
      <w:r>
        <w:rPr>
          <w:i/>
          <w:sz w:val="24"/>
        </w:rPr>
        <w:t>Biologia</w:t>
      </w:r>
      <w:r>
        <w:rPr>
          <w:sz w:val="24"/>
        </w:rPr>
        <w:t>, MULTICO Oficyna Wydawnicza, Warszawa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1E34F0" w:rsidRPr="00BE7136" w:rsidRDefault="001E34F0" w:rsidP="00BE7136">
      <w:pPr>
        <w:tabs>
          <w:tab w:val="left" w:pos="339"/>
        </w:tabs>
        <w:spacing w:line="238" w:lineRule="exact"/>
        <w:rPr>
          <w:sz w:val="16"/>
        </w:rPr>
      </w:pPr>
    </w:p>
    <w:sectPr w:rsidR="001E34F0" w:rsidRPr="00BE7136">
      <w:pgSz w:w="12240" w:h="15840"/>
      <w:pgMar w:top="500" w:right="13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6C9"/>
    <w:multiLevelType w:val="hybridMultilevel"/>
    <w:tmpl w:val="C12411CE"/>
    <w:lvl w:ilvl="0" w:tplc="82487768">
      <w:start w:val="1"/>
      <w:numFmt w:val="upperRoman"/>
      <w:lvlText w:val="%1.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456483F8">
      <w:numFmt w:val="bullet"/>
      <w:lvlText w:val=""/>
      <w:lvlJc w:val="left"/>
      <w:pPr>
        <w:ind w:left="820" w:hanging="361"/>
      </w:pPr>
      <w:rPr>
        <w:rFonts w:hint="default"/>
        <w:w w:val="100"/>
        <w:lang w:val="pl-PL" w:eastAsia="pl-PL" w:bidi="pl-PL"/>
      </w:rPr>
    </w:lvl>
    <w:lvl w:ilvl="2" w:tplc="4B627314">
      <w:numFmt w:val="bullet"/>
      <w:lvlText w:val="•"/>
      <w:lvlJc w:val="left"/>
      <w:pPr>
        <w:ind w:left="1869" w:hanging="361"/>
      </w:pPr>
      <w:rPr>
        <w:rFonts w:hint="default"/>
        <w:lang w:val="pl-PL" w:eastAsia="pl-PL" w:bidi="pl-PL"/>
      </w:rPr>
    </w:lvl>
    <w:lvl w:ilvl="3" w:tplc="415A6CA4">
      <w:numFmt w:val="bullet"/>
      <w:lvlText w:val="•"/>
      <w:lvlJc w:val="left"/>
      <w:pPr>
        <w:ind w:left="2919" w:hanging="361"/>
      </w:pPr>
      <w:rPr>
        <w:rFonts w:hint="default"/>
        <w:lang w:val="pl-PL" w:eastAsia="pl-PL" w:bidi="pl-PL"/>
      </w:rPr>
    </w:lvl>
    <w:lvl w:ilvl="4" w:tplc="2FE6E9F4">
      <w:numFmt w:val="bullet"/>
      <w:lvlText w:val="•"/>
      <w:lvlJc w:val="left"/>
      <w:pPr>
        <w:ind w:left="3968" w:hanging="361"/>
      </w:pPr>
      <w:rPr>
        <w:rFonts w:hint="default"/>
        <w:lang w:val="pl-PL" w:eastAsia="pl-PL" w:bidi="pl-PL"/>
      </w:rPr>
    </w:lvl>
    <w:lvl w:ilvl="5" w:tplc="CDF02FCE">
      <w:numFmt w:val="bullet"/>
      <w:lvlText w:val="•"/>
      <w:lvlJc w:val="left"/>
      <w:pPr>
        <w:ind w:left="5018" w:hanging="361"/>
      </w:pPr>
      <w:rPr>
        <w:rFonts w:hint="default"/>
        <w:lang w:val="pl-PL" w:eastAsia="pl-PL" w:bidi="pl-PL"/>
      </w:rPr>
    </w:lvl>
    <w:lvl w:ilvl="6" w:tplc="7D12AFDA">
      <w:numFmt w:val="bullet"/>
      <w:lvlText w:val="•"/>
      <w:lvlJc w:val="left"/>
      <w:pPr>
        <w:ind w:left="6068" w:hanging="361"/>
      </w:pPr>
      <w:rPr>
        <w:rFonts w:hint="default"/>
        <w:lang w:val="pl-PL" w:eastAsia="pl-PL" w:bidi="pl-PL"/>
      </w:rPr>
    </w:lvl>
    <w:lvl w:ilvl="7" w:tplc="E3560A20">
      <w:numFmt w:val="bullet"/>
      <w:lvlText w:val="•"/>
      <w:lvlJc w:val="left"/>
      <w:pPr>
        <w:ind w:left="7117" w:hanging="361"/>
      </w:pPr>
      <w:rPr>
        <w:rFonts w:hint="default"/>
        <w:lang w:val="pl-PL" w:eastAsia="pl-PL" w:bidi="pl-PL"/>
      </w:rPr>
    </w:lvl>
    <w:lvl w:ilvl="8" w:tplc="B14A0C86">
      <w:numFmt w:val="bullet"/>
      <w:lvlText w:val="•"/>
      <w:lvlJc w:val="left"/>
      <w:pPr>
        <w:ind w:left="8167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13A857F9"/>
    <w:multiLevelType w:val="hybridMultilevel"/>
    <w:tmpl w:val="6648489E"/>
    <w:lvl w:ilvl="0" w:tplc="5E28B62E">
      <w:start w:val="1"/>
      <w:numFmt w:val="decimal"/>
      <w:lvlText w:val="%1."/>
      <w:lvlJc w:val="left"/>
      <w:pPr>
        <w:ind w:left="832" w:hanging="36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l-PL" w:eastAsia="pl-PL" w:bidi="pl-PL"/>
      </w:rPr>
    </w:lvl>
    <w:lvl w:ilvl="1" w:tplc="9A765006">
      <w:numFmt w:val="bullet"/>
      <w:lvlText w:val="•"/>
      <w:lvlJc w:val="left"/>
      <w:pPr>
        <w:ind w:left="1782" w:hanging="361"/>
      </w:pPr>
      <w:rPr>
        <w:rFonts w:hint="default"/>
        <w:lang w:val="pl-PL" w:eastAsia="pl-PL" w:bidi="pl-PL"/>
      </w:rPr>
    </w:lvl>
    <w:lvl w:ilvl="2" w:tplc="865ACD48">
      <w:numFmt w:val="bullet"/>
      <w:lvlText w:val="•"/>
      <w:lvlJc w:val="left"/>
      <w:pPr>
        <w:ind w:left="2725" w:hanging="361"/>
      </w:pPr>
      <w:rPr>
        <w:rFonts w:hint="default"/>
        <w:lang w:val="pl-PL" w:eastAsia="pl-PL" w:bidi="pl-PL"/>
      </w:rPr>
    </w:lvl>
    <w:lvl w:ilvl="3" w:tplc="E65E691E">
      <w:numFmt w:val="bullet"/>
      <w:lvlText w:val="•"/>
      <w:lvlJc w:val="left"/>
      <w:pPr>
        <w:ind w:left="3667" w:hanging="361"/>
      </w:pPr>
      <w:rPr>
        <w:rFonts w:hint="default"/>
        <w:lang w:val="pl-PL" w:eastAsia="pl-PL" w:bidi="pl-PL"/>
      </w:rPr>
    </w:lvl>
    <w:lvl w:ilvl="4" w:tplc="32184406">
      <w:numFmt w:val="bullet"/>
      <w:lvlText w:val="•"/>
      <w:lvlJc w:val="left"/>
      <w:pPr>
        <w:ind w:left="4610" w:hanging="361"/>
      </w:pPr>
      <w:rPr>
        <w:rFonts w:hint="default"/>
        <w:lang w:val="pl-PL" w:eastAsia="pl-PL" w:bidi="pl-PL"/>
      </w:rPr>
    </w:lvl>
    <w:lvl w:ilvl="5" w:tplc="2482E4F2">
      <w:numFmt w:val="bullet"/>
      <w:lvlText w:val="•"/>
      <w:lvlJc w:val="left"/>
      <w:pPr>
        <w:ind w:left="5553" w:hanging="361"/>
      </w:pPr>
      <w:rPr>
        <w:rFonts w:hint="default"/>
        <w:lang w:val="pl-PL" w:eastAsia="pl-PL" w:bidi="pl-PL"/>
      </w:rPr>
    </w:lvl>
    <w:lvl w:ilvl="6" w:tplc="A9C45FA0">
      <w:numFmt w:val="bullet"/>
      <w:lvlText w:val="•"/>
      <w:lvlJc w:val="left"/>
      <w:pPr>
        <w:ind w:left="6495" w:hanging="361"/>
      </w:pPr>
      <w:rPr>
        <w:rFonts w:hint="default"/>
        <w:lang w:val="pl-PL" w:eastAsia="pl-PL" w:bidi="pl-PL"/>
      </w:rPr>
    </w:lvl>
    <w:lvl w:ilvl="7" w:tplc="12BAC86C">
      <w:numFmt w:val="bullet"/>
      <w:lvlText w:val="•"/>
      <w:lvlJc w:val="left"/>
      <w:pPr>
        <w:ind w:left="7438" w:hanging="361"/>
      </w:pPr>
      <w:rPr>
        <w:rFonts w:hint="default"/>
        <w:lang w:val="pl-PL" w:eastAsia="pl-PL" w:bidi="pl-PL"/>
      </w:rPr>
    </w:lvl>
    <w:lvl w:ilvl="8" w:tplc="6D90A8F6">
      <w:numFmt w:val="bullet"/>
      <w:lvlText w:val="•"/>
      <w:lvlJc w:val="left"/>
      <w:pPr>
        <w:ind w:left="8381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16700D21"/>
    <w:multiLevelType w:val="hybridMultilevel"/>
    <w:tmpl w:val="9D0C61C6"/>
    <w:lvl w:ilvl="0" w:tplc="5388EF42">
      <w:start w:val="1"/>
      <w:numFmt w:val="decimal"/>
      <w:lvlText w:val="%1."/>
      <w:lvlJc w:val="left"/>
      <w:pPr>
        <w:ind w:left="832" w:hanging="361"/>
        <w:jc w:val="left"/>
      </w:pPr>
      <w:rPr>
        <w:rFonts w:hint="default"/>
        <w:spacing w:val="-3"/>
        <w:w w:val="100"/>
        <w:lang w:val="pl-PL" w:eastAsia="pl-PL" w:bidi="pl-PL"/>
      </w:rPr>
    </w:lvl>
    <w:lvl w:ilvl="1" w:tplc="5C849B8C">
      <w:start w:val="1"/>
      <w:numFmt w:val="lowerLetter"/>
      <w:lvlText w:val="%2)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E1F06EE2">
      <w:numFmt w:val="bullet"/>
      <w:lvlText w:val="•"/>
      <w:lvlJc w:val="left"/>
      <w:pPr>
        <w:ind w:left="2207" w:hanging="360"/>
      </w:pPr>
      <w:rPr>
        <w:rFonts w:hint="default"/>
        <w:lang w:val="pl-PL" w:eastAsia="pl-PL" w:bidi="pl-PL"/>
      </w:rPr>
    </w:lvl>
    <w:lvl w:ilvl="3" w:tplc="5A968610">
      <w:numFmt w:val="bullet"/>
      <w:lvlText w:val="•"/>
      <w:lvlJc w:val="left"/>
      <w:pPr>
        <w:ind w:left="3214" w:hanging="360"/>
      </w:pPr>
      <w:rPr>
        <w:rFonts w:hint="default"/>
        <w:lang w:val="pl-PL" w:eastAsia="pl-PL" w:bidi="pl-PL"/>
      </w:rPr>
    </w:lvl>
    <w:lvl w:ilvl="4" w:tplc="8738D2B4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D646BB28">
      <w:numFmt w:val="bullet"/>
      <w:lvlText w:val="•"/>
      <w:lvlJc w:val="left"/>
      <w:pPr>
        <w:ind w:left="5229" w:hanging="360"/>
      </w:pPr>
      <w:rPr>
        <w:rFonts w:hint="default"/>
        <w:lang w:val="pl-PL" w:eastAsia="pl-PL" w:bidi="pl-PL"/>
      </w:rPr>
    </w:lvl>
    <w:lvl w:ilvl="6" w:tplc="864CB9E4">
      <w:numFmt w:val="bullet"/>
      <w:lvlText w:val="•"/>
      <w:lvlJc w:val="left"/>
      <w:pPr>
        <w:ind w:left="6236" w:hanging="360"/>
      </w:pPr>
      <w:rPr>
        <w:rFonts w:hint="default"/>
        <w:lang w:val="pl-PL" w:eastAsia="pl-PL" w:bidi="pl-PL"/>
      </w:rPr>
    </w:lvl>
    <w:lvl w:ilvl="7" w:tplc="0520EAE0">
      <w:numFmt w:val="bullet"/>
      <w:lvlText w:val="•"/>
      <w:lvlJc w:val="left"/>
      <w:pPr>
        <w:ind w:left="7244" w:hanging="360"/>
      </w:pPr>
      <w:rPr>
        <w:rFonts w:hint="default"/>
        <w:lang w:val="pl-PL" w:eastAsia="pl-PL" w:bidi="pl-PL"/>
      </w:rPr>
    </w:lvl>
    <w:lvl w:ilvl="8" w:tplc="4E0EEE5C">
      <w:numFmt w:val="bullet"/>
      <w:lvlText w:val="•"/>
      <w:lvlJc w:val="left"/>
      <w:pPr>
        <w:ind w:left="8251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2545099D"/>
    <w:multiLevelType w:val="hybridMultilevel"/>
    <w:tmpl w:val="F4EED5A6"/>
    <w:lvl w:ilvl="0" w:tplc="FDBA5D80">
      <w:start w:val="1"/>
      <w:numFmt w:val="decimal"/>
      <w:lvlText w:val="%1"/>
      <w:lvlJc w:val="left"/>
      <w:pPr>
        <w:ind w:left="338" w:hanging="107"/>
        <w:jc w:val="left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  <w:lang w:val="pl-PL" w:eastAsia="pl-PL" w:bidi="pl-PL"/>
      </w:rPr>
    </w:lvl>
    <w:lvl w:ilvl="1" w:tplc="62B8B280">
      <w:numFmt w:val="bullet"/>
      <w:lvlText w:val="•"/>
      <w:lvlJc w:val="left"/>
      <w:pPr>
        <w:ind w:left="1304" w:hanging="107"/>
      </w:pPr>
      <w:rPr>
        <w:rFonts w:hint="default"/>
        <w:lang w:val="pl-PL" w:eastAsia="pl-PL" w:bidi="pl-PL"/>
      </w:rPr>
    </w:lvl>
    <w:lvl w:ilvl="2" w:tplc="5DB2F0AC">
      <w:numFmt w:val="bullet"/>
      <w:lvlText w:val="•"/>
      <w:lvlJc w:val="left"/>
      <w:pPr>
        <w:ind w:left="2268" w:hanging="107"/>
      </w:pPr>
      <w:rPr>
        <w:rFonts w:hint="default"/>
        <w:lang w:val="pl-PL" w:eastAsia="pl-PL" w:bidi="pl-PL"/>
      </w:rPr>
    </w:lvl>
    <w:lvl w:ilvl="3" w:tplc="7FE8709A">
      <w:numFmt w:val="bullet"/>
      <w:lvlText w:val="•"/>
      <w:lvlJc w:val="left"/>
      <w:pPr>
        <w:ind w:left="3232" w:hanging="107"/>
      </w:pPr>
      <w:rPr>
        <w:rFonts w:hint="default"/>
        <w:lang w:val="pl-PL" w:eastAsia="pl-PL" w:bidi="pl-PL"/>
      </w:rPr>
    </w:lvl>
    <w:lvl w:ilvl="4" w:tplc="33AA4B28">
      <w:numFmt w:val="bullet"/>
      <w:lvlText w:val="•"/>
      <w:lvlJc w:val="left"/>
      <w:pPr>
        <w:ind w:left="4196" w:hanging="107"/>
      </w:pPr>
      <w:rPr>
        <w:rFonts w:hint="default"/>
        <w:lang w:val="pl-PL" w:eastAsia="pl-PL" w:bidi="pl-PL"/>
      </w:rPr>
    </w:lvl>
    <w:lvl w:ilvl="5" w:tplc="B23649BE">
      <w:numFmt w:val="bullet"/>
      <w:lvlText w:val="•"/>
      <w:lvlJc w:val="left"/>
      <w:pPr>
        <w:ind w:left="5160" w:hanging="107"/>
      </w:pPr>
      <w:rPr>
        <w:rFonts w:hint="default"/>
        <w:lang w:val="pl-PL" w:eastAsia="pl-PL" w:bidi="pl-PL"/>
      </w:rPr>
    </w:lvl>
    <w:lvl w:ilvl="6" w:tplc="8DE4EFBE">
      <w:numFmt w:val="bullet"/>
      <w:lvlText w:val="•"/>
      <w:lvlJc w:val="left"/>
      <w:pPr>
        <w:ind w:left="6124" w:hanging="107"/>
      </w:pPr>
      <w:rPr>
        <w:rFonts w:hint="default"/>
        <w:lang w:val="pl-PL" w:eastAsia="pl-PL" w:bidi="pl-PL"/>
      </w:rPr>
    </w:lvl>
    <w:lvl w:ilvl="7" w:tplc="EB50FEA2">
      <w:numFmt w:val="bullet"/>
      <w:lvlText w:val="•"/>
      <w:lvlJc w:val="left"/>
      <w:pPr>
        <w:ind w:left="7088" w:hanging="107"/>
      </w:pPr>
      <w:rPr>
        <w:rFonts w:hint="default"/>
        <w:lang w:val="pl-PL" w:eastAsia="pl-PL" w:bidi="pl-PL"/>
      </w:rPr>
    </w:lvl>
    <w:lvl w:ilvl="8" w:tplc="35D453E6">
      <w:numFmt w:val="bullet"/>
      <w:lvlText w:val="•"/>
      <w:lvlJc w:val="left"/>
      <w:pPr>
        <w:ind w:left="8052" w:hanging="107"/>
      </w:pPr>
      <w:rPr>
        <w:rFonts w:hint="default"/>
        <w:lang w:val="pl-PL" w:eastAsia="pl-PL" w:bidi="pl-PL"/>
      </w:rPr>
    </w:lvl>
  </w:abstractNum>
  <w:abstractNum w:abstractNumId="4" w15:restartNumberingAfterBreak="0">
    <w:nsid w:val="2DEA3905"/>
    <w:multiLevelType w:val="hybridMultilevel"/>
    <w:tmpl w:val="78002934"/>
    <w:lvl w:ilvl="0" w:tplc="175A1AEC">
      <w:start w:val="1"/>
      <w:numFmt w:val="decimal"/>
      <w:lvlText w:val="%1."/>
      <w:lvlJc w:val="left"/>
      <w:pPr>
        <w:ind w:left="832" w:hanging="361"/>
        <w:jc w:val="left"/>
      </w:pPr>
      <w:rPr>
        <w:rFonts w:hint="default"/>
        <w:spacing w:val="-3"/>
        <w:w w:val="100"/>
        <w:lang w:val="pl-PL" w:eastAsia="pl-PL" w:bidi="pl-PL"/>
      </w:rPr>
    </w:lvl>
    <w:lvl w:ilvl="1" w:tplc="342E56E4">
      <w:start w:val="1"/>
      <w:numFmt w:val="lowerLetter"/>
      <w:lvlText w:val="%2)"/>
      <w:lvlJc w:val="left"/>
      <w:pPr>
        <w:ind w:left="1283" w:hanging="452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2" w:tplc="E424CA0E">
      <w:numFmt w:val="bullet"/>
      <w:lvlText w:val="•"/>
      <w:lvlJc w:val="left"/>
      <w:pPr>
        <w:ind w:left="2278" w:hanging="452"/>
      </w:pPr>
      <w:rPr>
        <w:rFonts w:hint="default"/>
        <w:lang w:val="pl-PL" w:eastAsia="pl-PL" w:bidi="pl-PL"/>
      </w:rPr>
    </w:lvl>
    <w:lvl w:ilvl="3" w:tplc="2C02BDF0">
      <w:numFmt w:val="bullet"/>
      <w:lvlText w:val="•"/>
      <w:lvlJc w:val="left"/>
      <w:pPr>
        <w:ind w:left="3276" w:hanging="452"/>
      </w:pPr>
      <w:rPr>
        <w:rFonts w:hint="default"/>
        <w:lang w:val="pl-PL" w:eastAsia="pl-PL" w:bidi="pl-PL"/>
      </w:rPr>
    </w:lvl>
    <w:lvl w:ilvl="4" w:tplc="286E8A9A">
      <w:numFmt w:val="bullet"/>
      <w:lvlText w:val="•"/>
      <w:lvlJc w:val="left"/>
      <w:pPr>
        <w:ind w:left="4275" w:hanging="452"/>
      </w:pPr>
      <w:rPr>
        <w:rFonts w:hint="default"/>
        <w:lang w:val="pl-PL" w:eastAsia="pl-PL" w:bidi="pl-PL"/>
      </w:rPr>
    </w:lvl>
    <w:lvl w:ilvl="5" w:tplc="A0B23DAA">
      <w:numFmt w:val="bullet"/>
      <w:lvlText w:val="•"/>
      <w:lvlJc w:val="left"/>
      <w:pPr>
        <w:ind w:left="5273" w:hanging="452"/>
      </w:pPr>
      <w:rPr>
        <w:rFonts w:hint="default"/>
        <w:lang w:val="pl-PL" w:eastAsia="pl-PL" w:bidi="pl-PL"/>
      </w:rPr>
    </w:lvl>
    <w:lvl w:ilvl="6" w:tplc="03788246">
      <w:numFmt w:val="bullet"/>
      <w:lvlText w:val="•"/>
      <w:lvlJc w:val="left"/>
      <w:pPr>
        <w:ind w:left="6272" w:hanging="452"/>
      </w:pPr>
      <w:rPr>
        <w:rFonts w:hint="default"/>
        <w:lang w:val="pl-PL" w:eastAsia="pl-PL" w:bidi="pl-PL"/>
      </w:rPr>
    </w:lvl>
    <w:lvl w:ilvl="7" w:tplc="4C969A62">
      <w:numFmt w:val="bullet"/>
      <w:lvlText w:val="•"/>
      <w:lvlJc w:val="left"/>
      <w:pPr>
        <w:ind w:left="7270" w:hanging="452"/>
      </w:pPr>
      <w:rPr>
        <w:rFonts w:hint="default"/>
        <w:lang w:val="pl-PL" w:eastAsia="pl-PL" w:bidi="pl-PL"/>
      </w:rPr>
    </w:lvl>
    <w:lvl w:ilvl="8" w:tplc="25C8CF66">
      <w:numFmt w:val="bullet"/>
      <w:lvlText w:val="•"/>
      <w:lvlJc w:val="left"/>
      <w:pPr>
        <w:ind w:left="8269" w:hanging="452"/>
      </w:pPr>
      <w:rPr>
        <w:rFonts w:hint="default"/>
        <w:lang w:val="pl-PL" w:eastAsia="pl-PL" w:bidi="pl-PL"/>
      </w:rPr>
    </w:lvl>
  </w:abstractNum>
  <w:abstractNum w:abstractNumId="5" w15:restartNumberingAfterBreak="0">
    <w:nsid w:val="3BE7417D"/>
    <w:multiLevelType w:val="hybridMultilevel"/>
    <w:tmpl w:val="21A2A91A"/>
    <w:lvl w:ilvl="0" w:tplc="F92A6ACA">
      <w:numFmt w:val="bullet"/>
      <w:lvlText w:val="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486E33BE">
      <w:numFmt w:val="bullet"/>
      <w:lvlText w:val="•"/>
      <w:lvlJc w:val="left"/>
      <w:pPr>
        <w:ind w:left="1764" w:hanging="361"/>
      </w:pPr>
      <w:rPr>
        <w:rFonts w:hint="default"/>
        <w:lang w:val="pl-PL" w:eastAsia="pl-PL" w:bidi="pl-PL"/>
      </w:rPr>
    </w:lvl>
    <w:lvl w:ilvl="2" w:tplc="52B0B7E0">
      <w:numFmt w:val="bullet"/>
      <w:lvlText w:val="•"/>
      <w:lvlJc w:val="left"/>
      <w:pPr>
        <w:ind w:left="2709" w:hanging="361"/>
      </w:pPr>
      <w:rPr>
        <w:rFonts w:hint="default"/>
        <w:lang w:val="pl-PL" w:eastAsia="pl-PL" w:bidi="pl-PL"/>
      </w:rPr>
    </w:lvl>
    <w:lvl w:ilvl="3" w:tplc="ADB811F4">
      <w:numFmt w:val="bullet"/>
      <w:lvlText w:val="•"/>
      <w:lvlJc w:val="left"/>
      <w:pPr>
        <w:ind w:left="3653" w:hanging="361"/>
      </w:pPr>
      <w:rPr>
        <w:rFonts w:hint="default"/>
        <w:lang w:val="pl-PL" w:eastAsia="pl-PL" w:bidi="pl-PL"/>
      </w:rPr>
    </w:lvl>
    <w:lvl w:ilvl="4" w:tplc="FBD48706">
      <w:numFmt w:val="bullet"/>
      <w:lvlText w:val="•"/>
      <w:lvlJc w:val="left"/>
      <w:pPr>
        <w:ind w:left="4598" w:hanging="361"/>
      </w:pPr>
      <w:rPr>
        <w:rFonts w:hint="default"/>
        <w:lang w:val="pl-PL" w:eastAsia="pl-PL" w:bidi="pl-PL"/>
      </w:rPr>
    </w:lvl>
    <w:lvl w:ilvl="5" w:tplc="56AA4506">
      <w:numFmt w:val="bullet"/>
      <w:lvlText w:val="•"/>
      <w:lvlJc w:val="left"/>
      <w:pPr>
        <w:ind w:left="5543" w:hanging="361"/>
      </w:pPr>
      <w:rPr>
        <w:rFonts w:hint="default"/>
        <w:lang w:val="pl-PL" w:eastAsia="pl-PL" w:bidi="pl-PL"/>
      </w:rPr>
    </w:lvl>
    <w:lvl w:ilvl="6" w:tplc="52E8E7CC">
      <w:numFmt w:val="bullet"/>
      <w:lvlText w:val="•"/>
      <w:lvlJc w:val="left"/>
      <w:pPr>
        <w:ind w:left="6487" w:hanging="361"/>
      </w:pPr>
      <w:rPr>
        <w:rFonts w:hint="default"/>
        <w:lang w:val="pl-PL" w:eastAsia="pl-PL" w:bidi="pl-PL"/>
      </w:rPr>
    </w:lvl>
    <w:lvl w:ilvl="7" w:tplc="0D2CD5E4">
      <w:numFmt w:val="bullet"/>
      <w:lvlText w:val="•"/>
      <w:lvlJc w:val="left"/>
      <w:pPr>
        <w:ind w:left="7432" w:hanging="361"/>
      </w:pPr>
      <w:rPr>
        <w:rFonts w:hint="default"/>
        <w:lang w:val="pl-PL" w:eastAsia="pl-PL" w:bidi="pl-PL"/>
      </w:rPr>
    </w:lvl>
    <w:lvl w:ilvl="8" w:tplc="355452D2">
      <w:numFmt w:val="bullet"/>
      <w:lvlText w:val="•"/>
      <w:lvlJc w:val="left"/>
      <w:pPr>
        <w:ind w:left="8377" w:hanging="361"/>
      </w:pPr>
      <w:rPr>
        <w:rFonts w:hint="default"/>
        <w:lang w:val="pl-PL" w:eastAsia="pl-PL" w:bidi="pl-PL"/>
      </w:rPr>
    </w:lvl>
  </w:abstractNum>
  <w:abstractNum w:abstractNumId="6" w15:restartNumberingAfterBreak="0">
    <w:nsid w:val="5B616F2A"/>
    <w:multiLevelType w:val="hybridMultilevel"/>
    <w:tmpl w:val="E656339C"/>
    <w:lvl w:ilvl="0" w:tplc="6BA635F4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2976E170">
      <w:numFmt w:val="bullet"/>
      <w:lvlText w:val="•"/>
      <w:lvlJc w:val="left"/>
      <w:pPr>
        <w:ind w:left="2088" w:hanging="360"/>
      </w:pPr>
      <w:rPr>
        <w:rFonts w:hint="default"/>
        <w:lang w:val="pl-PL" w:eastAsia="pl-PL" w:bidi="pl-PL"/>
      </w:rPr>
    </w:lvl>
    <w:lvl w:ilvl="2" w:tplc="2A30D8AC">
      <w:numFmt w:val="bullet"/>
      <w:lvlText w:val="•"/>
      <w:lvlJc w:val="left"/>
      <w:pPr>
        <w:ind w:left="2997" w:hanging="360"/>
      </w:pPr>
      <w:rPr>
        <w:rFonts w:hint="default"/>
        <w:lang w:val="pl-PL" w:eastAsia="pl-PL" w:bidi="pl-PL"/>
      </w:rPr>
    </w:lvl>
    <w:lvl w:ilvl="3" w:tplc="C24C5B6E">
      <w:numFmt w:val="bullet"/>
      <w:lvlText w:val="•"/>
      <w:lvlJc w:val="left"/>
      <w:pPr>
        <w:ind w:left="3905" w:hanging="360"/>
      </w:pPr>
      <w:rPr>
        <w:rFonts w:hint="default"/>
        <w:lang w:val="pl-PL" w:eastAsia="pl-PL" w:bidi="pl-PL"/>
      </w:rPr>
    </w:lvl>
    <w:lvl w:ilvl="4" w:tplc="194254CE">
      <w:numFmt w:val="bullet"/>
      <w:lvlText w:val="•"/>
      <w:lvlJc w:val="left"/>
      <w:pPr>
        <w:ind w:left="4814" w:hanging="360"/>
      </w:pPr>
      <w:rPr>
        <w:rFonts w:hint="default"/>
        <w:lang w:val="pl-PL" w:eastAsia="pl-PL" w:bidi="pl-PL"/>
      </w:rPr>
    </w:lvl>
    <w:lvl w:ilvl="5" w:tplc="EF7857EC">
      <w:numFmt w:val="bullet"/>
      <w:lvlText w:val="•"/>
      <w:lvlJc w:val="left"/>
      <w:pPr>
        <w:ind w:left="5723" w:hanging="360"/>
      </w:pPr>
      <w:rPr>
        <w:rFonts w:hint="default"/>
        <w:lang w:val="pl-PL" w:eastAsia="pl-PL" w:bidi="pl-PL"/>
      </w:rPr>
    </w:lvl>
    <w:lvl w:ilvl="6" w:tplc="548AA0C2">
      <w:numFmt w:val="bullet"/>
      <w:lvlText w:val="•"/>
      <w:lvlJc w:val="left"/>
      <w:pPr>
        <w:ind w:left="6631" w:hanging="360"/>
      </w:pPr>
      <w:rPr>
        <w:rFonts w:hint="default"/>
        <w:lang w:val="pl-PL" w:eastAsia="pl-PL" w:bidi="pl-PL"/>
      </w:rPr>
    </w:lvl>
    <w:lvl w:ilvl="7" w:tplc="C3B45BC8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  <w:lvl w:ilvl="8" w:tplc="8578DD80">
      <w:numFmt w:val="bullet"/>
      <w:lvlText w:val="•"/>
      <w:lvlJc w:val="left"/>
      <w:pPr>
        <w:ind w:left="8449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62BC1B5C"/>
    <w:multiLevelType w:val="hybridMultilevel"/>
    <w:tmpl w:val="8A14BC52"/>
    <w:lvl w:ilvl="0" w:tplc="38824B24">
      <w:start w:val="1"/>
      <w:numFmt w:val="upperRoman"/>
      <w:lvlText w:val="%1."/>
      <w:lvlJc w:val="left"/>
      <w:pPr>
        <w:ind w:left="820" w:hanging="34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39A6EC70">
      <w:start w:val="1"/>
      <w:numFmt w:val="decimal"/>
      <w:lvlText w:val="%2."/>
      <w:lvlJc w:val="left"/>
      <w:pPr>
        <w:ind w:left="1324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2" w:tplc="34260F00">
      <w:start w:val="1"/>
      <w:numFmt w:val="lowerLetter"/>
      <w:lvlText w:val="%3)"/>
      <w:lvlJc w:val="left"/>
      <w:pPr>
        <w:ind w:left="1552" w:hanging="360"/>
        <w:jc w:val="left"/>
      </w:pPr>
      <w:rPr>
        <w:rFonts w:hint="default"/>
        <w:i/>
        <w:spacing w:val="-60"/>
        <w:w w:val="99"/>
        <w:lang w:val="pl-PL" w:eastAsia="pl-PL" w:bidi="pl-PL"/>
      </w:rPr>
    </w:lvl>
    <w:lvl w:ilvl="3" w:tplc="D87E1236">
      <w:numFmt w:val="bullet"/>
      <w:lvlText w:val="•"/>
      <w:lvlJc w:val="left"/>
      <w:pPr>
        <w:ind w:left="1560" w:hanging="360"/>
      </w:pPr>
      <w:rPr>
        <w:rFonts w:hint="default"/>
        <w:lang w:val="pl-PL" w:eastAsia="pl-PL" w:bidi="pl-PL"/>
      </w:rPr>
    </w:lvl>
    <w:lvl w:ilvl="4" w:tplc="F7CC1206">
      <w:numFmt w:val="bullet"/>
      <w:lvlText w:val="•"/>
      <w:lvlJc w:val="left"/>
      <w:pPr>
        <w:ind w:left="2803" w:hanging="360"/>
      </w:pPr>
      <w:rPr>
        <w:rFonts w:hint="default"/>
        <w:lang w:val="pl-PL" w:eastAsia="pl-PL" w:bidi="pl-PL"/>
      </w:rPr>
    </w:lvl>
    <w:lvl w:ilvl="5" w:tplc="DD021D54">
      <w:numFmt w:val="bullet"/>
      <w:lvlText w:val="•"/>
      <w:lvlJc w:val="left"/>
      <w:pPr>
        <w:ind w:left="4047" w:hanging="360"/>
      </w:pPr>
      <w:rPr>
        <w:rFonts w:hint="default"/>
        <w:lang w:val="pl-PL" w:eastAsia="pl-PL" w:bidi="pl-PL"/>
      </w:rPr>
    </w:lvl>
    <w:lvl w:ilvl="6" w:tplc="63985B2E">
      <w:numFmt w:val="bullet"/>
      <w:lvlText w:val="•"/>
      <w:lvlJc w:val="left"/>
      <w:pPr>
        <w:ind w:left="5291" w:hanging="360"/>
      </w:pPr>
      <w:rPr>
        <w:rFonts w:hint="default"/>
        <w:lang w:val="pl-PL" w:eastAsia="pl-PL" w:bidi="pl-PL"/>
      </w:rPr>
    </w:lvl>
    <w:lvl w:ilvl="7" w:tplc="7604D938">
      <w:numFmt w:val="bullet"/>
      <w:lvlText w:val="•"/>
      <w:lvlJc w:val="left"/>
      <w:pPr>
        <w:ind w:left="6535" w:hanging="360"/>
      </w:pPr>
      <w:rPr>
        <w:rFonts w:hint="default"/>
        <w:lang w:val="pl-PL" w:eastAsia="pl-PL" w:bidi="pl-PL"/>
      </w:rPr>
    </w:lvl>
    <w:lvl w:ilvl="8" w:tplc="E438D01C">
      <w:numFmt w:val="bullet"/>
      <w:lvlText w:val="•"/>
      <w:lvlJc w:val="left"/>
      <w:pPr>
        <w:ind w:left="7778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71145725"/>
    <w:multiLevelType w:val="hybridMultilevel"/>
    <w:tmpl w:val="C5CE1ACC"/>
    <w:lvl w:ilvl="0" w:tplc="641AB154">
      <w:start w:val="1"/>
      <w:numFmt w:val="upperRoman"/>
      <w:lvlText w:val="%1."/>
      <w:lvlJc w:val="left"/>
      <w:pPr>
        <w:ind w:left="539" w:hanging="4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6DB425C0">
      <w:numFmt w:val="bullet"/>
      <w:lvlText w:val=""/>
      <w:lvlJc w:val="left"/>
      <w:pPr>
        <w:ind w:left="820" w:hanging="361"/>
      </w:pPr>
      <w:rPr>
        <w:rFonts w:hint="default"/>
        <w:w w:val="100"/>
        <w:lang w:val="pl-PL" w:eastAsia="pl-PL" w:bidi="pl-PL"/>
      </w:rPr>
    </w:lvl>
    <w:lvl w:ilvl="2" w:tplc="C3541D50">
      <w:numFmt w:val="bullet"/>
      <w:lvlText w:val="•"/>
      <w:lvlJc w:val="left"/>
      <w:pPr>
        <w:ind w:left="1869" w:hanging="361"/>
      </w:pPr>
      <w:rPr>
        <w:rFonts w:hint="default"/>
        <w:lang w:val="pl-PL" w:eastAsia="pl-PL" w:bidi="pl-PL"/>
      </w:rPr>
    </w:lvl>
    <w:lvl w:ilvl="3" w:tplc="0F407CEE">
      <w:numFmt w:val="bullet"/>
      <w:lvlText w:val="•"/>
      <w:lvlJc w:val="left"/>
      <w:pPr>
        <w:ind w:left="2919" w:hanging="361"/>
      </w:pPr>
      <w:rPr>
        <w:rFonts w:hint="default"/>
        <w:lang w:val="pl-PL" w:eastAsia="pl-PL" w:bidi="pl-PL"/>
      </w:rPr>
    </w:lvl>
    <w:lvl w:ilvl="4" w:tplc="4F84E276">
      <w:numFmt w:val="bullet"/>
      <w:lvlText w:val="•"/>
      <w:lvlJc w:val="left"/>
      <w:pPr>
        <w:ind w:left="3968" w:hanging="361"/>
      </w:pPr>
      <w:rPr>
        <w:rFonts w:hint="default"/>
        <w:lang w:val="pl-PL" w:eastAsia="pl-PL" w:bidi="pl-PL"/>
      </w:rPr>
    </w:lvl>
    <w:lvl w:ilvl="5" w:tplc="88A6B3D0">
      <w:numFmt w:val="bullet"/>
      <w:lvlText w:val="•"/>
      <w:lvlJc w:val="left"/>
      <w:pPr>
        <w:ind w:left="5018" w:hanging="361"/>
      </w:pPr>
      <w:rPr>
        <w:rFonts w:hint="default"/>
        <w:lang w:val="pl-PL" w:eastAsia="pl-PL" w:bidi="pl-PL"/>
      </w:rPr>
    </w:lvl>
    <w:lvl w:ilvl="6" w:tplc="EAC8B970">
      <w:numFmt w:val="bullet"/>
      <w:lvlText w:val="•"/>
      <w:lvlJc w:val="left"/>
      <w:pPr>
        <w:ind w:left="6068" w:hanging="361"/>
      </w:pPr>
      <w:rPr>
        <w:rFonts w:hint="default"/>
        <w:lang w:val="pl-PL" w:eastAsia="pl-PL" w:bidi="pl-PL"/>
      </w:rPr>
    </w:lvl>
    <w:lvl w:ilvl="7" w:tplc="B70E2046">
      <w:numFmt w:val="bullet"/>
      <w:lvlText w:val="•"/>
      <w:lvlJc w:val="left"/>
      <w:pPr>
        <w:ind w:left="7117" w:hanging="361"/>
      </w:pPr>
      <w:rPr>
        <w:rFonts w:hint="default"/>
        <w:lang w:val="pl-PL" w:eastAsia="pl-PL" w:bidi="pl-PL"/>
      </w:rPr>
    </w:lvl>
    <w:lvl w:ilvl="8" w:tplc="8D4AF4EA">
      <w:numFmt w:val="bullet"/>
      <w:lvlText w:val="•"/>
      <w:lvlJc w:val="left"/>
      <w:pPr>
        <w:ind w:left="8167" w:hanging="361"/>
      </w:pPr>
      <w:rPr>
        <w:rFonts w:hint="default"/>
        <w:lang w:val="pl-PL" w:eastAsia="pl-PL" w:bidi="pl-PL"/>
      </w:rPr>
    </w:lvl>
  </w:abstractNum>
  <w:abstractNum w:abstractNumId="9" w15:restartNumberingAfterBreak="0">
    <w:nsid w:val="7F275932"/>
    <w:multiLevelType w:val="hybridMultilevel"/>
    <w:tmpl w:val="24CE67CA"/>
    <w:lvl w:ilvl="0" w:tplc="260857B0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6180060A">
      <w:start w:val="1"/>
      <w:numFmt w:val="decimal"/>
      <w:lvlText w:val="%2."/>
      <w:lvlJc w:val="left"/>
      <w:pPr>
        <w:ind w:left="139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 w:tplc="1D9E82BE">
      <w:numFmt w:val="bullet"/>
      <w:lvlText w:val="•"/>
      <w:lvlJc w:val="left"/>
      <w:pPr>
        <w:ind w:left="2385" w:hanging="360"/>
      </w:pPr>
      <w:rPr>
        <w:rFonts w:hint="default"/>
        <w:lang w:val="pl-PL" w:eastAsia="pl-PL" w:bidi="pl-PL"/>
      </w:rPr>
    </w:lvl>
    <w:lvl w:ilvl="3" w:tplc="1FD6BFA4">
      <w:numFmt w:val="bullet"/>
      <w:lvlText w:val="•"/>
      <w:lvlJc w:val="left"/>
      <w:pPr>
        <w:ind w:left="3370" w:hanging="360"/>
      </w:pPr>
      <w:rPr>
        <w:rFonts w:hint="default"/>
        <w:lang w:val="pl-PL" w:eastAsia="pl-PL" w:bidi="pl-PL"/>
      </w:rPr>
    </w:lvl>
    <w:lvl w:ilvl="4" w:tplc="85466B98">
      <w:numFmt w:val="bullet"/>
      <w:lvlText w:val="•"/>
      <w:lvlJc w:val="left"/>
      <w:pPr>
        <w:ind w:left="4355" w:hanging="360"/>
      </w:pPr>
      <w:rPr>
        <w:rFonts w:hint="default"/>
        <w:lang w:val="pl-PL" w:eastAsia="pl-PL" w:bidi="pl-PL"/>
      </w:rPr>
    </w:lvl>
    <w:lvl w:ilvl="5" w:tplc="33328DFC">
      <w:numFmt w:val="bullet"/>
      <w:lvlText w:val="•"/>
      <w:lvlJc w:val="left"/>
      <w:pPr>
        <w:ind w:left="5340" w:hanging="360"/>
      </w:pPr>
      <w:rPr>
        <w:rFonts w:hint="default"/>
        <w:lang w:val="pl-PL" w:eastAsia="pl-PL" w:bidi="pl-PL"/>
      </w:rPr>
    </w:lvl>
    <w:lvl w:ilvl="6" w:tplc="83E466EC">
      <w:numFmt w:val="bullet"/>
      <w:lvlText w:val="•"/>
      <w:lvlJc w:val="left"/>
      <w:pPr>
        <w:ind w:left="6325" w:hanging="360"/>
      </w:pPr>
      <w:rPr>
        <w:rFonts w:hint="default"/>
        <w:lang w:val="pl-PL" w:eastAsia="pl-PL" w:bidi="pl-PL"/>
      </w:rPr>
    </w:lvl>
    <w:lvl w:ilvl="7" w:tplc="D1100282">
      <w:numFmt w:val="bullet"/>
      <w:lvlText w:val="•"/>
      <w:lvlJc w:val="left"/>
      <w:pPr>
        <w:ind w:left="7310" w:hanging="360"/>
      </w:pPr>
      <w:rPr>
        <w:rFonts w:hint="default"/>
        <w:lang w:val="pl-PL" w:eastAsia="pl-PL" w:bidi="pl-PL"/>
      </w:rPr>
    </w:lvl>
    <w:lvl w:ilvl="8" w:tplc="73D4112C">
      <w:numFmt w:val="bullet"/>
      <w:lvlText w:val="•"/>
      <w:lvlJc w:val="left"/>
      <w:pPr>
        <w:ind w:left="8296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F0"/>
    <w:rsid w:val="001E34F0"/>
    <w:rsid w:val="00566AFB"/>
    <w:rsid w:val="00B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B15AC-5B3F-4A71-B4A4-BAC36196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29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0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Barbara Musialik</dc:creator>
  <cp:lastModifiedBy>Jola</cp:lastModifiedBy>
  <cp:revision>2</cp:revision>
  <dcterms:created xsi:type="dcterms:W3CDTF">2019-10-11T08:20:00Z</dcterms:created>
  <dcterms:modified xsi:type="dcterms:W3CDTF">2019-10-11T08:20:00Z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2019-10-03T00:00:00Z</vt:filetime>
  </property>
</Properties>
</file>